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6868" w14:textId="63955B53" w:rsidR="00F25947" w:rsidRDefault="00F25947" w:rsidP="00F25947">
      <w:pPr>
        <w:spacing w:after="0" w:line="240" w:lineRule="auto"/>
        <w:jc w:val="right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Kielce, </w:t>
      </w:r>
      <w:r w:rsidR="00367C71">
        <w:rPr>
          <w:rFonts w:cs="Calibri"/>
          <w:lang w:eastAsia="pl-PL"/>
        </w:rPr>
        <w:t>14</w:t>
      </w:r>
      <w:r>
        <w:rPr>
          <w:rFonts w:cs="Calibri"/>
          <w:lang w:eastAsia="pl-PL"/>
        </w:rPr>
        <w:t>.0</w:t>
      </w:r>
      <w:r w:rsidR="00367C71">
        <w:rPr>
          <w:rFonts w:cs="Calibri"/>
          <w:lang w:eastAsia="pl-PL"/>
        </w:rPr>
        <w:t>4</w:t>
      </w:r>
      <w:r>
        <w:rPr>
          <w:rFonts w:cs="Calibri"/>
          <w:lang w:eastAsia="pl-PL"/>
        </w:rPr>
        <w:t>.2026r.</w:t>
      </w:r>
    </w:p>
    <w:p w14:paraId="25925E49" w14:textId="77777777" w:rsidR="00F25947" w:rsidRDefault="00F25947" w:rsidP="00F25947">
      <w:pPr>
        <w:spacing w:after="0" w:line="240" w:lineRule="auto"/>
        <w:jc w:val="center"/>
        <w:rPr>
          <w:rFonts w:cs="Calibri"/>
          <w:b/>
          <w:lang w:eastAsia="pl-PL"/>
        </w:rPr>
      </w:pPr>
    </w:p>
    <w:p w14:paraId="7B37DDC6" w14:textId="77777777" w:rsidR="00F25947" w:rsidRDefault="00F25947" w:rsidP="00F25947">
      <w:pPr>
        <w:spacing w:after="0" w:line="240" w:lineRule="auto"/>
        <w:jc w:val="center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ZAPROSZENIE DO ZŁOŻENIA OFERTY </w:t>
      </w:r>
    </w:p>
    <w:p w14:paraId="2943EB2B" w14:textId="77777777" w:rsidR="00F25947" w:rsidRDefault="00F25947" w:rsidP="00F25947">
      <w:pPr>
        <w:spacing w:after="0" w:line="240" w:lineRule="auto"/>
        <w:jc w:val="center"/>
        <w:rPr>
          <w:rFonts w:cs="Calibri"/>
          <w:lang w:eastAsia="pl-PL"/>
        </w:rPr>
      </w:pPr>
      <w:r>
        <w:rPr>
          <w:rFonts w:cs="Calibri"/>
          <w:lang w:eastAsia="pl-PL"/>
        </w:rPr>
        <w:t>na</w:t>
      </w:r>
    </w:p>
    <w:p w14:paraId="04F0BE15" w14:textId="7DF85B84" w:rsidR="00F25947" w:rsidRPr="00F25947" w:rsidRDefault="00F25947" w:rsidP="00F25947">
      <w:pPr>
        <w:spacing w:after="0" w:line="240" w:lineRule="auto"/>
        <w:jc w:val="center"/>
        <w:rPr>
          <w:rFonts w:cs="Calibri"/>
          <w:b/>
          <w:bCs/>
          <w:lang w:eastAsia="pl-PL"/>
        </w:rPr>
      </w:pPr>
      <w:r w:rsidRPr="00F2594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W</w:t>
      </w:r>
      <w:r w:rsidRPr="004330C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ykonanie kompleksowej renowacji ściany zachodniej budynku zlokalizowanego przy</w:t>
      </w:r>
    </w:p>
    <w:p w14:paraId="22B8D9C9" w14:textId="3885572D" w:rsidR="00F25947" w:rsidRDefault="00F25947" w:rsidP="00F25947">
      <w:pPr>
        <w:spacing w:after="0" w:line="240" w:lineRule="auto"/>
        <w:jc w:val="center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ul. Szczepaniaka 23, 25-118 Kielce dla  Wojskowej Specjalistycznej Przychodnia Lekarskiej SPZOZ    w Kielcach </w:t>
      </w:r>
    </w:p>
    <w:p w14:paraId="2887C9AA" w14:textId="77777777" w:rsidR="00F25947" w:rsidRDefault="00F25947" w:rsidP="00F25947">
      <w:pPr>
        <w:spacing w:after="0" w:line="240" w:lineRule="auto"/>
        <w:jc w:val="center"/>
        <w:rPr>
          <w:rFonts w:cs="Calibri"/>
          <w:b/>
          <w:lang w:eastAsia="pl-PL"/>
        </w:rPr>
      </w:pPr>
    </w:p>
    <w:p w14:paraId="7C5049D5" w14:textId="1466AD58" w:rsidR="00F25947" w:rsidRDefault="00F25947" w:rsidP="00F25947">
      <w:pPr>
        <w:spacing w:after="0" w:line="240" w:lineRule="auto"/>
        <w:jc w:val="center"/>
        <w:rPr>
          <w:rFonts w:cs="Calibri"/>
          <w:lang w:eastAsia="pl-PL"/>
        </w:rPr>
      </w:pPr>
      <w:r>
        <w:rPr>
          <w:rFonts w:cs="Calibri"/>
          <w:lang w:eastAsia="pl-PL"/>
        </w:rPr>
        <w:t>Znak sprawy ZO/3/2026/WSPL</w:t>
      </w:r>
    </w:p>
    <w:p w14:paraId="2F2D70BC" w14:textId="77777777" w:rsidR="00F25947" w:rsidRDefault="00F25947" w:rsidP="00F25947">
      <w:pPr>
        <w:spacing w:after="0" w:line="240" w:lineRule="auto"/>
        <w:jc w:val="center"/>
        <w:rPr>
          <w:rFonts w:cs="Calibri"/>
          <w:b/>
          <w:lang w:eastAsia="pl-PL"/>
        </w:rPr>
      </w:pPr>
    </w:p>
    <w:p w14:paraId="7D4A959D" w14:textId="77777777" w:rsidR="00F25947" w:rsidRDefault="00F25947" w:rsidP="00F25947">
      <w:pPr>
        <w:spacing w:after="0" w:line="240" w:lineRule="auto"/>
        <w:jc w:val="center"/>
        <w:rPr>
          <w:rFonts w:cs="Calibri"/>
          <w:b/>
          <w:lang w:eastAsia="pl-PL"/>
        </w:rPr>
      </w:pPr>
    </w:p>
    <w:p w14:paraId="315AA684" w14:textId="77777777" w:rsidR="00F25947" w:rsidRDefault="00F25947" w:rsidP="00F25947">
      <w:pPr>
        <w:spacing w:after="0" w:line="240" w:lineRule="auto"/>
        <w:rPr>
          <w:rFonts w:cs="Calibri"/>
          <w:b/>
          <w:u w:val="single"/>
          <w:lang w:eastAsia="pl-PL"/>
        </w:rPr>
      </w:pPr>
      <w:r>
        <w:rPr>
          <w:rFonts w:cs="Calibri"/>
          <w:b/>
          <w:u w:val="single"/>
          <w:lang w:eastAsia="pl-PL"/>
        </w:rPr>
        <w:t>I. ZAMAWIAJACY</w:t>
      </w:r>
    </w:p>
    <w:p w14:paraId="7DB2E0CE" w14:textId="77777777" w:rsidR="00F25947" w:rsidRDefault="00F25947" w:rsidP="00F25947">
      <w:pPr>
        <w:spacing w:after="0" w:line="240" w:lineRule="auto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Wojskowa Specjalistyczna Przychodnia Lekarska SPZOZ w Kielcach </w:t>
      </w:r>
    </w:p>
    <w:p w14:paraId="52672A48" w14:textId="77777777" w:rsidR="00F25947" w:rsidRDefault="00F25947" w:rsidP="00F25947">
      <w:pPr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25-118 Kielce ul. W. Szczepaniaka 23.</w:t>
      </w:r>
    </w:p>
    <w:p w14:paraId="5ACDF847" w14:textId="77777777" w:rsidR="00F25947" w:rsidRDefault="00F25947" w:rsidP="00F25947">
      <w:pPr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Strona internetowa zamawiającego: </w:t>
      </w:r>
      <w:r>
        <w:rPr>
          <w:rFonts w:cs="Calibri"/>
          <w:b/>
          <w:lang w:eastAsia="pl-PL"/>
        </w:rPr>
        <w:t>www.wspl.pl</w:t>
      </w:r>
    </w:p>
    <w:p w14:paraId="2ABA99C1" w14:textId="77777777" w:rsidR="00F25947" w:rsidRDefault="00F25947" w:rsidP="00F25947">
      <w:pPr>
        <w:spacing w:after="0" w:line="240" w:lineRule="auto"/>
        <w:rPr>
          <w:rFonts w:cs="Calibri"/>
          <w:b/>
          <w:color w:val="0000FF"/>
          <w:u w:val="single"/>
          <w:lang w:val="en-US" w:eastAsia="pl-PL"/>
        </w:rPr>
      </w:pPr>
      <w:r>
        <w:rPr>
          <w:rFonts w:cs="Calibri"/>
          <w:lang w:val="en-US" w:eastAsia="pl-PL"/>
        </w:rPr>
        <w:t xml:space="preserve">e-mail: </w:t>
      </w:r>
      <w:r>
        <w:rPr>
          <w:rFonts w:cs="Calibri"/>
          <w:b/>
          <w:lang w:val="en-US" w:eastAsia="pl-PL"/>
        </w:rPr>
        <w:t>wsplkielce@gmail.com</w:t>
      </w:r>
    </w:p>
    <w:p w14:paraId="53A95269" w14:textId="77777777" w:rsidR="00F25947" w:rsidRDefault="00F25947" w:rsidP="00F25947">
      <w:pPr>
        <w:spacing w:after="0" w:line="240" w:lineRule="auto"/>
        <w:rPr>
          <w:rFonts w:cs="Calibri"/>
          <w:lang w:val="en-US" w:eastAsia="pl-PL"/>
        </w:rPr>
      </w:pPr>
      <w:r>
        <w:rPr>
          <w:rFonts w:cs="Calibri"/>
          <w:lang w:val="en-US" w:eastAsia="pl-PL"/>
        </w:rPr>
        <w:t xml:space="preserve">Telefon: 413303411 </w:t>
      </w:r>
    </w:p>
    <w:p w14:paraId="21CB630F" w14:textId="77777777" w:rsidR="00F25947" w:rsidRDefault="00F25947" w:rsidP="00F25947">
      <w:pPr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Fax: 413303411</w:t>
      </w:r>
    </w:p>
    <w:p w14:paraId="12A3F2EB" w14:textId="77777777" w:rsidR="00F25947" w:rsidRDefault="00F25947" w:rsidP="00F25947">
      <w:pPr>
        <w:spacing w:after="0" w:line="240" w:lineRule="auto"/>
        <w:rPr>
          <w:rFonts w:cs="Calibri"/>
          <w:lang w:eastAsia="pl-PL"/>
        </w:rPr>
      </w:pPr>
    </w:p>
    <w:p w14:paraId="36AAEB40" w14:textId="77777777" w:rsidR="00F25947" w:rsidRDefault="00F25947" w:rsidP="00F25947">
      <w:pPr>
        <w:spacing w:after="0" w:line="240" w:lineRule="auto"/>
        <w:rPr>
          <w:rFonts w:cs="Calibri"/>
          <w:b/>
          <w:u w:val="single"/>
          <w:lang w:eastAsia="pl-PL"/>
        </w:rPr>
      </w:pPr>
      <w:r>
        <w:rPr>
          <w:rFonts w:cs="Calibri"/>
          <w:b/>
          <w:u w:val="single"/>
          <w:lang w:eastAsia="pl-PL"/>
        </w:rPr>
        <w:t>II. TRYB UDZIELANIA ZAMÓWIENIA</w:t>
      </w:r>
    </w:p>
    <w:p w14:paraId="560FD3D6" w14:textId="77777777" w:rsidR="00F25947" w:rsidRDefault="00F25947" w:rsidP="001435BA">
      <w:pPr>
        <w:shd w:val="clear" w:color="auto" w:fill="FFFFFF"/>
        <w:spacing w:after="0" w:line="288" w:lineRule="atLeast"/>
        <w:jc w:val="both"/>
        <w:rPr>
          <w:rFonts w:cs="Calibri"/>
          <w:color w:val="333333"/>
          <w:lang w:eastAsia="pl-PL"/>
        </w:rPr>
      </w:pPr>
      <w:r>
        <w:rPr>
          <w:rFonts w:cs="Calibri"/>
          <w:color w:val="333333"/>
          <w:lang w:eastAsia="pl-PL"/>
        </w:rPr>
        <w:t>Wartość szacunkowa zamówienia nie przekracza 170 tysięcy złotych, w związku z tym nie stosuje się do zamówienia ustawy Prawo Zamówień publicznych z dnia 11 września 2019r.</w:t>
      </w:r>
      <w:r>
        <w:rPr>
          <w:rFonts w:cs="Calibri"/>
          <w:color w:val="333333"/>
          <w:lang w:eastAsia="pl-PL"/>
        </w:rPr>
        <w:br/>
        <w:t>( Dz.U.2025r. poz. 1173 )</w:t>
      </w:r>
    </w:p>
    <w:p w14:paraId="383E8D90" w14:textId="4214D65F" w:rsidR="00F25947" w:rsidRDefault="00F25947" w:rsidP="00F25947">
      <w:pPr>
        <w:shd w:val="clear" w:color="auto" w:fill="FFFFFF"/>
        <w:spacing w:after="0" w:line="288" w:lineRule="atLeast"/>
        <w:rPr>
          <w:rFonts w:cs="Calibri"/>
          <w:color w:val="333333"/>
          <w:lang w:eastAsia="pl-PL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91"/>
      </w:tblGrid>
      <w:tr w:rsidR="00F25947" w14:paraId="1AEAEE31" w14:textId="77777777" w:rsidTr="00FB7EBB">
        <w:trPr>
          <w:trHeight w:val="93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52C99877" w14:textId="77777777" w:rsidR="00F25947" w:rsidRDefault="00F25947" w:rsidP="00FB7EBB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C082ED" w14:textId="77777777" w:rsidR="00F25947" w:rsidRDefault="00F25947" w:rsidP="00F25947">
      <w:pPr>
        <w:spacing w:after="0" w:line="240" w:lineRule="auto"/>
        <w:rPr>
          <w:rFonts w:cs="Calibri"/>
          <w:b/>
          <w:u w:val="single"/>
          <w:lang w:eastAsia="pl-PL"/>
        </w:rPr>
      </w:pPr>
      <w:r>
        <w:rPr>
          <w:rFonts w:cs="Calibri"/>
          <w:b/>
          <w:u w:val="single"/>
          <w:lang w:eastAsia="pl-PL"/>
        </w:rPr>
        <w:t>III. OPIS PRZEDMIOTU ZAMÓWIENIA</w:t>
      </w:r>
    </w:p>
    <w:p w14:paraId="475789F3" w14:textId="77777777" w:rsidR="0087090C" w:rsidRPr="00367C71" w:rsidRDefault="0087090C" w:rsidP="0087090C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cs="Calibri"/>
          <w:bCs/>
          <w:lang w:eastAsia="pl-PL"/>
        </w:rPr>
      </w:pPr>
      <w:r w:rsidRPr="00367C71">
        <w:rPr>
          <w:rFonts w:asciiTheme="minorHAnsi" w:hAnsiTheme="minorHAnsi" w:cstheme="minorHAnsi"/>
          <w:b/>
          <w:bCs/>
          <w:lang w:eastAsia="pl-PL"/>
        </w:rPr>
        <w:t xml:space="preserve">Przedmiot zamówienia </w:t>
      </w:r>
    </w:p>
    <w:p w14:paraId="4E1EF49B" w14:textId="5A89E764" w:rsidR="00F25947" w:rsidRDefault="00F25947" w:rsidP="001435BA">
      <w:pPr>
        <w:spacing w:after="0" w:line="240" w:lineRule="auto"/>
        <w:jc w:val="both"/>
        <w:rPr>
          <w:rFonts w:cs="Calibri"/>
          <w:bCs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 xml:space="preserve">Przedmiotem zamówienia jest </w:t>
      </w:r>
      <w:bookmarkStart w:id="0" w:name="_Hlk226461745"/>
      <w:r w:rsidRPr="00367C71">
        <w:rPr>
          <w:rFonts w:asciiTheme="minorHAnsi" w:hAnsiTheme="minorHAnsi" w:cstheme="minorHAnsi"/>
          <w:lang w:eastAsia="pl-PL"/>
        </w:rPr>
        <w:t xml:space="preserve">wykonanie kompleksowej renowacji ściany zachodniej budynku zlokalizowanego przy </w:t>
      </w:r>
      <w:bookmarkEnd w:id="0"/>
      <w:r w:rsidRPr="00367C71">
        <w:rPr>
          <w:rFonts w:asciiTheme="minorHAnsi" w:hAnsiTheme="minorHAnsi" w:cstheme="minorHAnsi"/>
          <w:lang w:eastAsia="pl-PL"/>
        </w:rPr>
        <w:t xml:space="preserve">ul. W. Szczepaniaka 23, 25-118 Kielce </w:t>
      </w:r>
      <w:r w:rsidRPr="00367C71">
        <w:rPr>
          <w:rFonts w:cs="Calibri"/>
          <w:bCs/>
          <w:lang w:eastAsia="pl-PL"/>
        </w:rPr>
        <w:t>dla  Wojskowej Specjalistycznej Przychodnia Lekarskiej SPZOZ  w Kielcach</w:t>
      </w:r>
      <w:r w:rsidR="00367C71">
        <w:rPr>
          <w:rFonts w:cs="Calibri"/>
          <w:bCs/>
          <w:lang w:eastAsia="pl-PL"/>
        </w:rPr>
        <w:t>.</w:t>
      </w:r>
    </w:p>
    <w:p w14:paraId="59740A5D" w14:textId="77777777" w:rsidR="00367C71" w:rsidRPr="00367C71" w:rsidRDefault="00367C71" w:rsidP="001435BA">
      <w:pPr>
        <w:spacing w:after="0" w:line="240" w:lineRule="auto"/>
        <w:jc w:val="both"/>
        <w:rPr>
          <w:rFonts w:cs="Calibri"/>
          <w:bCs/>
          <w:lang w:eastAsia="pl-PL"/>
        </w:rPr>
      </w:pPr>
    </w:p>
    <w:p w14:paraId="78D6942F" w14:textId="5AFFCC94" w:rsidR="00F25947" w:rsidRPr="00367C71" w:rsidRDefault="00F25947" w:rsidP="0087090C">
      <w:pPr>
        <w:pStyle w:val="Akapitzlist"/>
        <w:numPr>
          <w:ilvl w:val="0"/>
          <w:numId w:val="9"/>
        </w:numPr>
        <w:spacing w:after="0" w:line="240" w:lineRule="auto"/>
        <w:ind w:left="284" w:hanging="295"/>
        <w:outlineLvl w:val="1"/>
        <w:rPr>
          <w:rFonts w:asciiTheme="minorHAnsi" w:hAnsiTheme="minorHAnsi" w:cstheme="minorHAnsi"/>
          <w:b/>
          <w:bCs/>
          <w:lang w:eastAsia="pl-PL"/>
        </w:rPr>
      </w:pPr>
      <w:r w:rsidRPr="00367C71">
        <w:rPr>
          <w:rFonts w:asciiTheme="minorHAnsi" w:hAnsiTheme="minorHAnsi" w:cstheme="minorHAnsi"/>
          <w:b/>
          <w:bCs/>
          <w:lang w:eastAsia="pl-PL"/>
        </w:rPr>
        <w:t>Zakres prac</w:t>
      </w:r>
    </w:p>
    <w:p w14:paraId="05EDE306" w14:textId="6EF2EF63" w:rsidR="00F25947" w:rsidRPr="00367C71" w:rsidRDefault="00F25947" w:rsidP="0087090C">
      <w:pPr>
        <w:spacing w:after="0" w:line="240" w:lineRule="auto"/>
        <w:outlineLvl w:val="1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Zakres robót obejmuje:</w:t>
      </w:r>
    </w:p>
    <w:p w14:paraId="212D23B0" w14:textId="126EA31D" w:rsidR="00503CAC" w:rsidRPr="00367C71" w:rsidRDefault="00503CAC" w:rsidP="0087090C">
      <w:pPr>
        <w:spacing w:after="0" w:line="240" w:lineRule="auto"/>
        <w:outlineLvl w:val="1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- mycie elewacji – 6</w:t>
      </w:r>
      <w:r w:rsidR="00367C71" w:rsidRPr="00367C71">
        <w:rPr>
          <w:rFonts w:asciiTheme="minorHAnsi" w:hAnsiTheme="minorHAnsi" w:cstheme="minorHAnsi"/>
          <w:lang w:eastAsia="pl-PL"/>
        </w:rPr>
        <w:t>0</w:t>
      </w:r>
      <w:r w:rsidRPr="00367C71">
        <w:rPr>
          <w:rFonts w:asciiTheme="minorHAnsi" w:hAnsiTheme="minorHAnsi" w:cstheme="minorHAnsi"/>
          <w:lang w:eastAsia="pl-PL"/>
        </w:rPr>
        <w:t>0m</w:t>
      </w:r>
      <w:r w:rsidRPr="00367C71">
        <w:rPr>
          <w:rFonts w:asciiTheme="minorHAnsi" w:hAnsiTheme="minorHAnsi" w:cstheme="minorHAnsi"/>
          <w:vertAlign w:val="superscript"/>
          <w:lang w:eastAsia="pl-PL"/>
        </w:rPr>
        <w:t>2</w:t>
      </w:r>
    </w:p>
    <w:p w14:paraId="0A789238" w14:textId="15E16B3E" w:rsidR="00503CAC" w:rsidRPr="00367C71" w:rsidRDefault="00503CAC" w:rsidP="0087090C">
      <w:pPr>
        <w:spacing w:after="0" w:line="240" w:lineRule="auto"/>
        <w:outlineLvl w:val="1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- s</w:t>
      </w:r>
      <w:r w:rsidR="00367C71" w:rsidRPr="00367C71">
        <w:rPr>
          <w:rFonts w:asciiTheme="minorHAnsi" w:hAnsiTheme="minorHAnsi" w:cstheme="minorHAnsi"/>
          <w:lang w:eastAsia="pl-PL"/>
        </w:rPr>
        <w:t>zpachlowanie</w:t>
      </w:r>
      <w:r w:rsidRPr="00367C71">
        <w:rPr>
          <w:rFonts w:asciiTheme="minorHAnsi" w:hAnsiTheme="minorHAnsi" w:cstheme="minorHAnsi"/>
          <w:lang w:eastAsia="pl-PL"/>
        </w:rPr>
        <w:t xml:space="preserve"> i naprawa tynku w miejscach uszkodzonych </w:t>
      </w:r>
    </w:p>
    <w:p w14:paraId="4D982013" w14:textId="3061B35A" w:rsidR="00503CAC" w:rsidRPr="00367C71" w:rsidRDefault="00503CAC" w:rsidP="0087090C">
      <w:pPr>
        <w:spacing w:after="0" w:line="240" w:lineRule="auto"/>
        <w:outlineLvl w:val="1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- gruntowanie i malowanie elewacji – 600m</w:t>
      </w:r>
      <w:r w:rsidRPr="00367C71">
        <w:rPr>
          <w:rFonts w:asciiTheme="minorHAnsi" w:hAnsiTheme="minorHAnsi" w:cstheme="minorHAnsi"/>
          <w:vertAlign w:val="superscript"/>
          <w:lang w:eastAsia="pl-PL"/>
        </w:rPr>
        <w:t>2</w:t>
      </w:r>
    </w:p>
    <w:p w14:paraId="06F166D8" w14:textId="4A97D4EE" w:rsidR="00503CAC" w:rsidRDefault="00503CAC" w:rsidP="0087090C">
      <w:pPr>
        <w:spacing w:after="0" w:line="240" w:lineRule="auto"/>
        <w:outlineLvl w:val="1"/>
        <w:rPr>
          <w:rFonts w:asciiTheme="minorHAnsi" w:hAnsiTheme="minorHAnsi" w:cstheme="minorHAnsi"/>
          <w:vertAlign w:val="superscript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- gruntowanie i tynkowanie cokołu – 60m</w:t>
      </w:r>
      <w:r w:rsidRPr="00367C71">
        <w:rPr>
          <w:rFonts w:asciiTheme="minorHAnsi" w:hAnsiTheme="minorHAnsi" w:cstheme="minorHAnsi"/>
          <w:vertAlign w:val="superscript"/>
          <w:lang w:eastAsia="pl-PL"/>
        </w:rPr>
        <w:t>2</w:t>
      </w:r>
    </w:p>
    <w:p w14:paraId="4C531DDD" w14:textId="77777777" w:rsidR="00367C71" w:rsidRPr="00367C71" w:rsidRDefault="00367C71" w:rsidP="0087090C">
      <w:pPr>
        <w:spacing w:after="0" w:line="240" w:lineRule="auto"/>
        <w:outlineLvl w:val="1"/>
        <w:rPr>
          <w:rFonts w:asciiTheme="minorHAnsi" w:hAnsiTheme="minorHAnsi" w:cstheme="minorHAnsi"/>
          <w:vertAlign w:val="superscript"/>
          <w:lang w:eastAsia="pl-PL"/>
        </w:rPr>
      </w:pPr>
    </w:p>
    <w:p w14:paraId="7035E604" w14:textId="36B9E4F3" w:rsidR="00F25947" w:rsidRPr="00367C71" w:rsidRDefault="00503CAC" w:rsidP="0087090C">
      <w:pPr>
        <w:spacing w:after="0" w:line="240" w:lineRule="auto"/>
        <w:outlineLvl w:val="1"/>
        <w:rPr>
          <w:rFonts w:asciiTheme="minorHAnsi" w:hAnsiTheme="minorHAnsi" w:cstheme="minorHAnsi"/>
          <w:b/>
          <w:bCs/>
          <w:lang w:eastAsia="pl-PL"/>
        </w:rPr>
      </w:pPr>
      <w:r w:rsidRPr="00367C71">
        <w:rPr>
          <w:rFonts w:asciiTheme="minorHAnsi" w:hAnsiTheme="minorHAnsi" w:cstheme="minorHAnsi"/>
          <w:b/>
          <w:bCs/>
          <w:lang w:eastAsia="pl-PL"/>
        </w:rPr>
        <w:t>3</w:t>
      </w:r>
      <w:r w:rsidR="00F25947" w:rsidRPr="00367C71">
        <w:rPr>
          <w:rFonts w:asciiTheme="minorHAnsi" w:hAnsiTheme="minorHAnsi" w:cstheme="minorHAnsi"/>
          <w:b/>
          <w:bCs/>
          <w:lang w:eastAsia="pl-PL"/>
        </w:rPr>
        <w:t>. Wymagania techniczne</w:t>
      </w:r>
    </w:p>
    <w:p w14:paraId="5EC6239C" w14:textId="77777777" w:rsidR="00F25947" w:rsidRPr="00367C71" w:rsidRDefault="00F25947" w:rsidP="0087090C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prace należy wykonać zgodnie z zasadami sztuki budowlanej,</w:t>
      </w:r>
    </w:p>
    <w:p w14:paraId="7250F0C2" w14:textId="77777777" w:rsidR="00F25947" w:rsidRPr="00367C71" w:rsidRDefault="00F25947" w:rsidP="0087090C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zgodnie z obowiązującymi normami i przepisami,</w:t>
      </w:r>
    </w:p>
    <w:p w14:paraId="2631418F" w14:textId="77777777" w:rsidR="00F25947" w:rsidRPr="00367C71" w:rsidRDefault="00F25947" w:rsidP="0087090C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z zachowaniem BHP.</w:t>
      </w:r>
    </w:p>
    <w:p w14:paraId="4AACC0D3" w14:textId="77777777" w:rsidR="00F25947" w:rsidRPr="00367C71" w:rsidRDefault="00F25947" w:rsidP="0087090C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606E2921" w14:textId="1A51CB5D" w:rsidR="00F25947" w:rsidRPr="00367C71" w:rsidRDefault="00503CAC" w:rsidP="0087090C">
      <w:pPr>
        <w:spacing w:after="0" w:line="240" w:lineRule="auto"/>
        <w:outlineLvl w:val="1"/>
        <w:rPr>
          <w:rFonts w:asciiTheme="minorHAnsi" w:hAnsiTheme="minorHAnsi" w:cstheme="minorHAnsi"/>
          <w:b/>
          <w:bCs/>
          <w:lang w:eastAsia="pl-PL"/>
        </w:rPr>
      </w:pPr>
      <w:r w:rsidRPr="00367C71">
        <w:rPr>
          <w:rFonts w:asciiTheme="minorHAnsi" w:hAnsiTheme="minorHAnsi" w:cstheme="minorHAnsi"/>
          <w:b/>
          <w:bCs/>
          <w:lang w:eastAsia="pl-PL"/>
        </w:rPr>
        <w:t>4</w:t>
      </w:r>
      <w:r w:rsidR="00F25947" w:rsidRPr="00367C71">
        <w:rPr>
          <w:rFonts w:asciiTheme="minorHAnsi" w:hAnsiTheme="minorHAnsi" w:cstheme="minorHAnsi"/>
          <w:b/>
          <w:bCs/>
          <w:lang w:eastAsia="pl-PL"/>
        </w:rPr>
        <w:t>. Organizacja prac</w:t>
      </w:r>
    </w:p>
    <w:p w14:paraId="7D2CC5F4" w14:textId="77777777" w:rsidR="00F25947" w:rsidRPr="00367C71" w:rsidRDefault="00F25947" w:rsidP="0087090C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wykonawca zabezpiecza teren robót,</w:t>
      </w:r>
    </w:p>
    <w:p w14:paraId="39B32238" w14:textId="049C41BD" w:rsidR="00F25947" w:rsidRPr="00367C71" w:rsidRDefault="00F25947" w:rsidP="0087090C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 xml:space="preserve">zapewnia rusztowania </w:t>
      </w:r>
    </w:p>
    <w:p w14:paraId="28348C7F" w14:textId="77777777" w:rsidR="00F25947" w:rsidRPr="00367C71" w:rsidRDefault="00F25947" w:rsidP="0087090C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odpowiada za szkody powstałe w trakcie realizacji.</w:t>
      </w:r>
    </w:p>
    <w:p w14:paraId="02FEA8ED" w14:textId="77777777" w:rsidR="00F25947" w:rsidRPr="00367C71" w:rsidRDefault="00F25947" w:rsidP="0087090C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7EA335D4" w14:textId="6963DDA4" w:rsidR="00F25947" w:rsidRPr="00367C71" w:rsidRDefault="00503CAC" w:rsidP="0087090C">
      <w:pPr>
        <w:spacing w:after="0" w:line="240" w:lineRule="auto"/>
        <w:outlineLvl w:val="1"/>
        <w:rPr>
          <w:rFonts w:asciiTheme="minorHAnsi" w:hAnsiTheme="minorHAnsi" w:cstheme="minorHAnsi"/>
          <w:b/>
          <w:bCs/>
          <w:lang w:eastAsia="pl-PL"/>
        </w:rPr>
      </w:pPr>
      <w:r w:rsidRPr="00367C71">
        <w:rPr>
          <w:rFonts w:asciiTheme="minorHAnsi" w:hAnsiTheme="minorHAnsi" w:cstheme="minorHAnsi"/>
          <w:b/>
          <w:bCs/>
          <w:lang w:eastAsia="pl-PL"/>
        </w:rPr>
        <w:t>5</w:t>
      </w:r>
      <w:r w:rsidR="00F25947" w:rsidRPr="00367C71">
        <w:rPr>
          <w:rFonts w:asciiTheme="minorHAnsi" w:hAnsiTheme="minorHAnsi" w:cstheme="minorHAnsi"/>
          <w:b/>
          <w:bCs/>
          <w:lang w:eastAsia="pl-PL"/>
        </w:rPr>
        <w:t>. Odbiór robót</w:t>
      </w:r>
    </w:p>
    <w:p w14:paraId="56550CE3" w14:textId="77777777" w:rsidR="00F25947" w:rsidRPr="00367C71" w:rsidRDefault="00F25947" w:rsidP="0087090C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odbiór końcowy po zakończeniu prac,</w:t>
      </w:r>
    </w:p>
    <w:p w14:paraId="17DC4F96" w14:textId="77777777" w:rsidR="00F25947" w:rsidRPr="00367C71" w:rsidRDefault="00F25947" w:rsidP="0087090C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podstawą odbioru jest brak wad i usterek.</w:t>
      </w:r>
    </w:p>
    <w:p w14:paraId="39FA48C9" w14:textId="03208488" w:rsidR="00F25947" w:rsidRPr="00367C71" w:rsidRDefault="00F25947" w:rsidP="00B20944">
      <w:pPr>
        <w:spacing w:after="0" w:line="240" w:lineRule="auto"/>
        <w:outlineLvl w:val="1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b/>
          <w:bCs/>
          <w:lang w:eastAsia="pl-PL"/>
        </w:rPr>
        <w:lastRenderedPageBreak/>
        <w:t>7. Gwarancja</w:t>
      </w:r>
      <w:r w:rsidR="00B20944">
        <w:rPr>
          <w:rFonts w:asciiTheme="minorHAnsi" w:hAnsiTheme="minorHAnsi" w:cstheme="minorHAnsi"/>
          <w:b/>
          <w:bCs/>
          <w:lang w:eastAsia="pl-PL"/>
        </w:rPr>
        <w:t xml:space="preserve">: </w:t>
      </w:r>
      <w:r w:rsidRPr="00367C71">
        <w:rPr>
          <w:rFonts w:asciiTheme="minorHAnsi" w:hAnsiTheme="minorHAnsi" w:cstheme="minorHAnsi"/>
          <w:lang w:eastAsia="pl-PL"/>
        </w:rPr>
        <w:t xml:space="preserve">24 miesiące </w:t>
      </w:r>
    </w:p>
    <w:p w14:paraId="51C7170B" w14:textId="77777777" w:rsidR="00F25947" w:rsidRPr="00367C71" w:rsidRDefault="00F25947" w:rsidP="0087090C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5DCBDA89" w14:textId="77777777" w:rsidR="00F25947" w:rsidRPr="00367C71" w:rsidRDefault="00F25947" w:rsidP="0087090C">
      <w:pPr>
        <w:spacing w:after="0" w:line="240" w:lineRule="auto"/>
        <w:outlineLvl w:val="1"/>
        <w:rPr>
          <w:rFonts w:asciiTheme="minorHAnsi" w:hAnsiTheme="minorHAnsi" w:cstheme="minorHAnsi"/>
          <w:b/>
          <w:bCs/>
          <w:lang w:eastAsia="pl-PL"/>
        </w:rPr>
      </w:pPr>
      <w:r w:rsidRPr="00367C71">
        <w:rPr>
          <w:rFonts w:asciiTheme="minorHAnsi" w:hAnsiTheme="minorHAnsi" w:cstheme="minorHAnsi"/>
          <w:b/>
          <w:bCs/>
          <w:lang w:eastAsia="pl-PL"/>
        </w:rPr>
        <w:t>8. Uwagi dodatkowe</w:t>
      </w:r>
    </w:p>
    <w:p w14:paraId="708B95EE" w14:textId="77777777" w:rsidR="00F25947" w:rsidRPr="00367C71" w:rsidRDefault="00F25947" w:rsidP="0087090C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zaleca się wizję lokalną przed złożeniem oferty,</w:t>
      </w:r>
    </w:p>
    <w:p w14:paraId="3603B556" w14:textId="77777777" w:rsidR="00F25947" w:rsidRPr="00367C71" w:rsidRDefault="00F25947" w:rsidP="0087090C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lang w:eastAsia="pl-PL"/>
        </w:rPr>
      </w:pPr>
      <w:r w:rsidRPr="00367C71">
        <w:rPr>
          <w:rFonts w:asciiTheme="minorHAnsi" w:hAnsiTheme="minorHAnsi" w:cstheme="minorHAnsi"/>
          <w:lang w:eastAsia="pl-PL"/>
        </w:rPr>
        <w:t>wszelkie koszty należy ująć w cenie ofertowej.</w:t>
      </w:r>
    </w:p>
    <w:p w14:paraId="513282A3" w14:textId="77777777" w:rsidR="00367C71" w:rsidRPr="00367C71" w:rsidRDefault="00367C71" w:rsidP="00367C71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5B0FD07A" w14:textId="43E6A1A6" w:rsidR="00367C71" w:rsidRPr="00367C71" w:rsidRDefault="00367C71" w:rsidP="00367C71">
      <w:pPr>
        <w:spacing w:after="0" w:line="240" w:lineRule="auto"/>
        <w:rPr>
          <w:rFonts w:cs="Calibri"/>
          <w:b/>
          <w:u w:val="single"/>
          <w:lang w:eastAsia="pl-PL"/>
        </w:rPr>
      </w:pPr>
      <w:r w:rsidRPr="00367C71">
        <w:rPr>
          <w:rFonts w:cs="Calibri"/>
          <w:b/>
          <w:u w:val="single"/>
          <w:lang w:eastAsia="pl-PL"/>
        </w:rPr>
        <w:t>I</w:t>
      </w:r>
      <w:r w:rsidRPr="00367C71">
        <w:rPr>
          <w:rFonts w:cs="Calibri"/>
          <w:b/>
          <w:u w:val="single"/>
          <w:lang w:eastAsia="pl-PL"/>
        </w:rPr>
        <w:t>V.  MIEJSCE ORAZ TERMIN SKŁADANIA OFERT</w:t>
      </w:r>
    </w:p>
    <w:p w14:paraId="0C8E7C2E" w14:textId="69F44534" w:rsidR="00367C71" w:rsidRPr="00367C71" w:rsidRDefault="00367C71" w:rsidP="00367C71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34D36B86" w14:textId="0934139C" w:rsidR="00367C71" w:rsidRPr="00367C71" w:rsidRDefault="00367C71" w:rsidP="00367C71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ind w:left="284" w:hanging="284"/>
        <w:jc w:val="both"/>
        <w:rPr>
          <w:rFonts w:cs="Calibri"/>
          <w:lang w:eastAsia="pl-PL"/>
        </w:rPr>
      </w:pPr>
      <w:r w:rsidRPr="00367C71">
        <w:rPr>
          <w:rFonts w:cs="Calibri"/>
          <w:lang w:eastAsia="pl-PL"/>
        </w:rPr>
        <w:t>O</w:t>
      </w:r>
      <w:r w:rsidRPr="00367C71">
        <w:rPr>
          <w:rFonts w:cs="Calibri"/>
          <w:lang w:eastAsia="pl-PL"/>
        </w:rPr>
        <w:t xml:space="preserve">sobiście </w:t>
      </w:r>
      <w:r w:rsidRPr="00367C71">
        <w:rPr>
          <w:rFonts w:cs="Calibri"/>
          <w:lang w:eastAsia="pl-PL"/>
        </w:rPr>
        <w:t xml:space="preserve">w sekretariacie </w:t>
      </w:r>
      <w:r w:rsidRPr="00367C71">
        <w:rPr>
          <w:rFonts w:cs="Calibri"/>
          <w:lang w:eastAsia="pl-PL"/>
        </w:rPr>
        <w:t>lub na adres e-mail: wsplkielce@gmail.com</w:t>
      </w:r>
    </w:p>
    <w:p w14:paraId="25C4F0BC" w14:textId="77777777" w:rsidR="005A1CA2" w:rsidRPr="00367C71" w:rsidRDefault="005A1CA2" w:rsidP="005A1CA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07649917" w14:textId="01D441F0" w:rsidR="005A1CA2" w:rsidRPr="00367C71" w:rsidRDefault="005A1CA2" w:rsidP="005A1CA2">
      <w:pPr>
        <w:tabs>
          <w:tab w:val="left" w:pos="0"/>
        </w:tabs>
        <w:spacing w:after="0" w:line="240" w:lineRule="auto"/>
        <w:rPr>
          <w:rFonts w:cs="Calibri"/>
          <w:b/>
          <w:u w:val="single"/>
          <w:lang w:eastAsia="pl-PL"/>
        </w:rPr>
      </w:pPr>
      <w:r w:rsidRPr="00367C71">
        <w:rPr>
          <w:rFonts w:cs="Calibri"/>
          <w:b/>
          <w:u w:val="single"/>
          <w:lang w:eastAsia="pl-PL"/>
        </w:rPr>
        <w:t>V.  MIEJSCE I TERMIN OCENY OFERT</w:t>
      </w:r>
    </w:p>
    <w:p w14:paraId="3951C133" w14:textId="77777777" w:rsidR="005A1CA2" w:rsidRPr="00367C71" w:rsidRDefault="005A1CA2" w:rsidP="005A1CA2">
      <w:pPr>
        <w:tabs>
          <w:tab w:val="left" w:pos="0"/>
        </w:tabs>
        <w:spacing w:after="0" w:line="240" w:lineRule="auto"/>
        <w:rPr>
          <w:rFonts w:cs="Calibri"/>
          <w:b/>
          <w:u w:val="single"/>
          <w:lang w:eastAsia="pl-PL"/>
        </w:rPr>
      </w:pPr>
    </w:p>
    <w:p w14:paraId="106DA410" w14:textId="3E5DA7A2" w:rsidR="005A1CA2" w:rsidRPr="00367C71" w:rsidRDefault="005A1CA2" w:rsidP="005A1CA2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ind w:left="284" w:hanging="284"/>
        <w:jc w:val="both"/>
        <w:rPr>
          <w:rFonts w:cs="Calibri"/>
          <w:lang w:eastAsia="pl-PL"/>
        </w:rPr>
      </w:pPr>
      <w:r w:rsidRPr="00367C71">
        <w:rPr>
          <w:rFonts w:cs="Calibri"/>
          <w:lang w:eastAsia="pl-PL"/>
        </w:rPr>
        <w:t>Termin składania ofert upływa 2</w:t>
      </w:r>
      <w:r w:rsidR="00367C71" w:rsidRPr="00367C71">
        <w:rPr>
          <w:rFonts w:cs="Calibri"/>
          <w:lang w:eastAsia="pl-PL"/>
        </w:rPr>
        <w:t>3</w:t>
      </w:r>
      <w:r w:rsidRPr="00367C71">
        <w:rPr>
          <w:rFonts w:cs="Calibri"/>
          <w:lang w:eastAsia="pl-PL"/>
        </w:rPr>
        <w:t>.0</w:t>
      </w:r>
      <w:r w:rsidR="00367C71" w:rsidRPr="00367C71">
        <w:rPr>
          <w:rFonts w:cs="Calibri"/>
          <w:lang w:eastAsia="pl-PL"/>
        </w:rPr>
        <w:t>4</w:t>
      </w:r>
      <w:r w:rsidRPr="00367C71">
        <w:rPr>
          <w:rFonts w:cs="Calibri"/>
          <w:lang w:eastAsia="pl-PL"/>
        </w:rPr>
        <w:t xml:space="preserve">.2026r. o godz. 11.00 </w:t>
      </w:r>
    </w:p>
    <w:p w14:paraId="593BA7D1" w14:textId="77777777" w:rsidR="005A1CA2" w:rsidRPr="00367C71" w:rsidRDefault="005A1CA2" w:rsidP="005A1CA2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ind w:left="284" w:hanging="284"/>
        <w:jc w:val="both"/>
        <w:rPr>
          <w:rFonts w:cs="Calibri"/>
          <w:lang w:eastAsia="pl-PL"/>
        </w:rPr>
      </w:pPr>
      <w:r w:rsidRPr="00367C71">
        <w:rPr>
          <w:rFonts w:cs="Calibri"/>
          <w:lang w:eastAsia="pl-PL"/>
        </w:rPr>
        <w:t>O wyborze najkorzystniejszej oferty zamawiający powiadomi oferentów niezwłocznie po dokonaniu wyboru.</w:t>
      </w:r>
    </w:p>
    <w:p w14:paraId="60A1EAFE" w14:textId="1103986F" w:rsidR="005A1CA2" w:rsidRPr="00367C71" w:rsidRDefault="005A1CA2" w:rsidP="005A1CA2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ind w:left="284" w:hanging="284"/>
        <w:jc w:val="both"/>
        <w:rPr>
          <w:rFonts w:cs="Calibri"/>
          <w:lang w:eastAsia="pl-PL"/>
        </w:rPr>
      </w:pPr>
      <w:r w:rsidRPr="00367C71">
        <w:rPr>
          <w:rFonts w:cs="Calibri"/>
          <w:lang w:eastAsia="pl-PL"/>
        </w:rPr>
        <w:t xml:space="preserve">Oferty muszą posiadać ceny </w:t>
      </w:r>
      <w:r w:rsidR="00367C71" w:rsidRPr="00367C71">
        <w:rPr>
          <w:rFonts w:cs="Calibri"/>
          <w:lang w:eastAsia="pl-PL"/>
        </w:rPr>
        <w:t>netto Vat i</w:t>
      </w:r>
      <w:r w:rsidRPr="00367C71">
        <w:rPr>
          <w:rFonts w:cs="Calibri"/>
          <w:lang w:eastAsia="pl-PL"/>
        </w:rPr>
        <w:t xml:space="preserve"> brutto uwzględniające wszystkie koszty wykonawcy.</w:t>
      </w:r>
    </w:p>
    <w:p w14:paraId="3EC10BF5" w14:textId="77777777" w:rsidR="005A1CA2" w:rsidRPr="00367C71" w:rsidRDefault="005A1CA2" w:rsidP="005A1CA2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ind w:left="284" w:hanging="284"/>
        <w:jc w:val="both"/>
        <w:rPr>
          <w:rFonts w:cs="Calibri"/>
          <w:lang w:eastAsia="pl-PL"/>
        </w:rPr>
      </w:pPr>
      <w:r w:rsidRPr="00367C71">
        <w:rPr>
          <w:rFonts w:cs="Calibri"/>
          <w:lang w:eastAsia="pl-PL"/>
        </w:rPr>
        <w:t>Wszystkie oferty złożone po podanym terminie nie będą brane pod uwagę.</w:t>
      </w:r>
    </w:p>
    <w:p w14:paraId="0EF48F3F" w14:textId="77777777" w:rsidR="005A1CA2" w:rsidRPr="00367C71" w:rsidRDefault="005A1CA2" w:rsidP="005A1CA2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ind w:left="284" w:hanging="284"/>
        <w:jc w:val="both"/>
        <w:rPr>
          <w:rFonts w:cs="Calibri"/>
          <w:lang w:eastAsia="pl-PL"/>
        </w:rPr>
      </w:pPr>
      <w:r w:rsidRPr="00367C71">
        <w:rPr>
          <w:rFonts w:cs="Calibri"/>
          <w:lang w:eastAsia="pl-PL"/>
        </w:rPr>
        <w:t>Oferent może przed upływem składania ofert wycofać swoja ofertę.</w:t>
      </w:r>
    </w:p>
    <w:p w14:paraId="5728242D" w14:textId="77777777" w:rsidR="005A1CA2" w:rsidRPr="00367C71" w:rsidRDefault="005A1CA2" w:rsidP="005A1CA2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ind w:left="284" w:hanging="284"/>
        <w:jc w:val="both"/>
        <w:rPr>
          <w:rFonts w:cs="Calibri"/>
          <w:u w:val="single"/>
          <w:lang w:eastAsia="pl-PL"/>
        </w:rPr>
      </w:pPr>
      <w:r w:rsidRPr="00367C71">
        <w:rPr>
          <w:rFonts w:cs="Calibri"/>
          <w:u w:val="single"/>
          <w:lang w:eastAsia="pl-PL"/>
        </w:rPr>
        <w:t>W toku badania i oceny oferty zamawiający może żądać od oferentów wyjaśnień dotyczących złożonych ofert.</w:t>
      </w:r>
    </w:p>
    <w:p w14:paraId="2C5A5223" w14:textId="77777777" w:rsidR="005A1CA2" w:rsidRPr="00367C71" w:rsidRDefault="005A1CA2" w:rsidP="005A1CA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4750710B" w14:textId="77777777" w:rsidR="00F25947" w:rsidRDefault="00F25947" w:rsidP="0087090C">
      <w:pPr>
        <w:spacing w:after="0" w:line="259" w:lineRule="auto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53EDD78F" w14:textId="46F2457D" w:rsidR="00503CAC" w:rsidRDefault="00503CAC" w:rsidP="00503CAC">
      <w:pPr>
        <w:tabs>
          <w:tab w:val="left" w:pos="0"/>
        </w:tabs>
        <w:spacing w:after="0" w:line="240" w:lineRule="auto"/>
        <w:rPr>
          <w:rFonts w:cs="Calibri"/>
          <w:b/>
          <w:u w:val="single"/>
          <w:lang w:eastAsia="pl-PL"/>
        </w:rPr>
      </w:pPr>
      <w:r>
        <w:rPr>
          <w:rFonts w:cs="Calibri"/>
          <w:b/>
          <w:u w:val="single"/>
          <w:lang w:eastAsia="pl-PL"/>
        </w:rPr>
        <w:t>V</w:t>
      </w:r>
      <w:r w:rsidR="00367C71">
        <w:rPr>
          <w:rFonts w:cs="Calibri"/>
          <w:b/>
          <w:u w:val="single"/>
          <w:lang w:eastAsia="pl-PL"/>
        </w:rPr>
        <w:t>I</w:t>
      </w:r>
      <w:r>
        <w:rPr>
          <w:rFonts w:cs="Calibri"/>
          <w:b/>
          <w:u w:val="single"/>
          <w:lang w:eastAsia="pl-PL"/>
        </w:rPr>
        <w:t>.  KLAUZULA INFORMACYJNA</w:t>
      </w:r>
    </w:p>
    <w:p w14:paraId="66735D77" w14:textId="77777777" w:rsidR="00503CAC" w:rsidRDefault="00503CAC" w:rsidP="00503CAC">
      <w:pPr>
        <w:widowControl w:val="0"/>
        <w:suppressAutoHyphens/>
        <w:spacing w:after="0" w:line="240" w:lineRule="auto"/>
        <w:rPr>
          <w:rFonts w:eastAsia="Droid Sans Fallback" w:cs="Calibri"/>
          <w:kern w:val="1"/>
          <w:lang w:eastAsia="zh-CN" w:bidi="hi-IN"/>
        </w:rPr>
      </w:pPr>
    </w:p>
    <w:p w14:paraId="72D59A3C" w14:textId="77777777" w:rsidR="00503CAC" w:rsidRDefault="00503CAC" w:rsidP="00503CAC">
      <w:pPr>
        <w:spacing w:after="150" w:line="360" w:lineRule="auto"/>
        <w:ind w:firstLine="567"/>
        <w:jc w:val="both"/>
        <w:rPr>
          <w:rFonts w:cs="Calibri"/>
          <w:lang w:eastAsia="pl-PL"/>
        </w:rPr>
      </w:pPr>
      <w:r>
        <w:rPr>
          <w:rFonts w:eastAsia="Droid Sans Fallback" w:cs="Calibri"/>
          <w:kern w:val="1"/>
          <w:lang w:eastAsia="zh-CN" w:bidi="hi-IN"/>
        </w:rPr>
        <w:t xml:space="preserve">Zgodnie z art. 13 ust. 1 i 2 </w:t>
      </w:r>
      <w:r>
        <w:rPr>
          <w:rFonts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cs="Calibri"/>
          <w:lang w:eastAsia="pl-PL"/>
        </w:rPr>
        <w:t xml:space="preserve">dalej „RODO”, informuję, że: </w:t>
      </w:r>
    </w:p>
    <w:p w14:paraId="078AE13E" w14:textId="77777777" w:rsidR="00503CAC" w:rsidRDefault="00503CAC" w:rsidP="00503CAC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eastAsia="Droid Sans Fallback" w:cs="Calibri"/>
          <w:kern w:val="1"/>
          <w:lang w:eastAsia="zh-CN" w:bidi="hi-IN"/>
        </w:rPr>
      </w:pPr>
      <w:r>
        <w:rPr>
          <w:rFonts w:eastAsia="Droid Sans Fallback" w:cs="Calibri"/>
          <w:kern w:val="1"/>
          <w:lang w:eastAsia="zh-CN" w:bidi="hi-IN"/>
        </w:rPr>
        <w:t>Administratorem Pani/Pana danych osobowych jest Wojskowa Specjalistyczna Przychodnia Lekarska SPZOZ z siedzibą w Kielcach 25-118 Kielce ul. Wojciecha Szczepaniaka 23</w:t>
      </w:r>
    </w:p>
    <w:p w14:paraId="75EFBB4C" w14:textId="77777777" w:rsidR="00503CAC" w:rsidRDefault="00503CAC" w:rsidP="00503CAC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eastAsia="Droid Sans Fallback" w:cs="Calibri"/>
          <w:kern w:val="1"/>
          <w:lang w:eastAsia="zh-CN" w:bidi="hi-IN"/>
        </w:rPr>
      </w:pPr>
      <w:r>
        <w:rPr>
          <w:rFonts w:eastAsia="Droid Sans Fallback" w:cs="Calibri"/>
          <w:kern w:val="1"/>
          <w:lang w:eastAsia="zh-CN" w:bidi="hi-IN"/>
        </w:rPr>
        <w:t>Kontakt z inspektorem Ochrony Danych w  Wojskowa Specjalistyczna Przychodnia Lekarska SPZOZ z siedzibą w Kielcach 25-118 Kielce ul. Wojciecha Szczepaniaka 23 email: iodo@wspl.pl lub  listownie na adres: Wojskowa Specjalistyczna Przychodnia Lekarska SPZOZ z siedzibą</w:t>
      </w:r>
      <w:r>
        <w:rPr>
          <w:rFonts w:eastAsia="Droid Sans Fallback" w:cs="Calibri"/>
          <w:kern w:val="1"/>
          <w:lang w:eastAsia="zh-CN" w:bidi="hi-IN"/>
        </w:rPr>
        <w:br/>
        <w:t>w Kielcach 25-118 Kielce ul. Wojciecha Szczepaniaka 23.</w:t>
      </w:r>
    </w:p>
    <w:p w14:paraId="08F14029" w14:textId="77777777" w:rsidR="00503CAC" w:rsidRDefault="00503CAC" w:rsidP="00503CAC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eastAsia="Droid Sans Fallback" w:cs="Calibri"/>
          <w:kern w:val="1"/>
          <w:lang w:eastAsia="zh-CN" w:bidi="hi-IN"/>
        </w:rPr>
      </w:pPr>
      <w:r>
        <w:rPr>
          <w:rFonts w:eastAsia="Droid Sans Fallback" w:cs="Calibri"/>
          <w:kern w:val="1"/>
          <w:lang w:eastAsia="zh-CN" w:bidi="hi-IN"/>
        </w:rPr>
        <w:t>Pani/Pana</w:t>
      </w:r>
      <w:r>
        <w:rPr>
          <w:rFonts w:cs="Calibri"/>
          <w:lang w:eastAsia="pl-PL"/>
        </w:rPr>
        <w:t xml:space="preserve"> dane osobowe przetwarzane będą na podstawie art. 6 ust. 1 lit. c</w:t>
      </w:r>
      <w:r>
        <w:rPr>
          <w:rFonts w:cs="Calibri"/>
          <w:i/>
          <w:lang w:eastAsia="pl-PL"/>
        </w:rPr>
        <w:t xml:space="preserve"> </w:t>
      </w:r>
      <w:r>
        <w:rPr>
          <w:rFonts w:cs="Calibri"/>
          <w:lang w:eastAsia="pl-PL"/>
        </w:rPr>
        <w:t xml:space="preserve">RODO w celu </w:t>
      </w:r>
      <w:r>
        <w:rPr>
          <w:rFonts w:cs="Calibri"/>
        </w:rPr>
        <w:t>związanym z przeprowadzeniem postępowania o udzielenie zamówienia publicznego przeprowadzanego w formie zapytania ofertowego nr ZO/3/2019/WSPL (art. 4  pkt 8 ustawy</w:t>
      </w:r>
      <w:r>
        <w:rPr>
          <w:rFonts w:cs="Calibri"/>
        </w:rPr>
        <w:br/>
        <w:t xml:space="preserve">z dnia 29 stycznia 2004r. Prawo zamówień publicznych (Dz. U. z 2017r. poz. 1579 z późn. zm.) </w:t>
      </w:r>
    </w:p>
    <w:p w14:paraId="2A370797" w14:textId="77777777" w:rsidR="00503CAC" w:rsidRDefault="00503CAC" w:rsidP="00503CAC">
      <w:pPr>
        <w:pStyle w:val="Akapitzlist"/>
        <w:numPr>
          <w:ilvl w:val="0"/>
          <w:numId w:val="13"/>
        </w:numPr>
        <w:spacing w:after="150" w:line="36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Odbiorcami Pani/Pana danych osobowych będą osoby lub podmioty, którym udostępniona zostanie dokumentacja postępowania w oparciu o: art. 8 oraz art. 96 ust. 3 ustawy z dnia 29 stycznia 2004 r. – Prawo zamówień publicznych (Dz. U. z 2017 r. poz. 1579 i 2018), dalej „ustawa Pzp”;  o ustawę o dostępie do informacji publicznej z 26 września 2001r. (Dz. U.</w:t>
      </w:r>
      <w:r>
        <w:rPr>
          <w:rFonts w:cs="Calibri"/>
          <w:lang w:eastAsia="pl-PL"/>
        </w:rPr>
        <w:br/>
        <w:t xml:space="preserve">z 2016r. poz. 1764) oraz inne podmioty upoważnione na podstawie przepisów ogólnych. </w:t>
      </w:r>
    </w:p>
    <w:p w14:paraId="1C2AE328" w14:textId="77777777" w:rsidR="00503CAC" w:rsidRDefault="00503CAC" w:rsidP="00503CAC">
      <w:pPr>
        <w:pStyle w:val="Akapitzlist"/>
        <w:numPr>
          <w:ilvl w:val="0"/>
          <w:numId w:val="13"/>
        </w:numPr>
        <w:spacing w:after="150" w:line="360" w:lineRule="auto"/>
        <w:jc w:val="both"/>
        <w:rPr>
          <w:rFonts w:cs="Calibri"/>
          <w:lang w:eastAsia="pl-PL"/>
        </w:rPr>
      </w:pPr>
      <w:r>
        <w:rPr>
          <w:rFonts w:eastAsia="Droid Sans Fallback" w:cs="Calibri"/>
          <w:kern w:val="1"/>
          <w:lang w:eastAsia="zh-CN" w:bidi="hi-IN"/>
        </w:rPr>
        <w:t xml:space="preserve">Pani/Pana dane osobowe będą przechowywane przez okres niezbędny do realizacji celów przetwarzania, lecz nie krócej niż okres wskazany w przepisach archiwizacji. </w:t>
      </w:r>
    </w:p>
    <w:p w14:paraId="34592AF5" w14:textId="77777777" w:rsidR="00503CAC" w:rsidRDefault="00503CAC" w:rsidP="00503CAC">
      <w:pPr>
        <w:pStyle w:val="Akapitzlist"/>
        <w:numPr>
          <w:ilvl w:val="0"/>
          <w:numId w:val="13"/>
        </w:numPr>
        <w:spacing w:after="150" w:line="360" w:lineRule="auto"/>
        <w:jc w:val="both"/>
        <w:rPr>
          <w:rFonts w:cs="Calibri"/>
          <w:lang w:eastAsia="pl-PL"/>
        </w:rPr>
      </w:pPr>
      <w:r>
        <w:rPr>
          <w:rFonts w:eastAsia="Droid Sans Fallback" w:cs="Calibri"/>
          <w:kern w:val="1"/>
          <w:lang w:eastAsia="zh-CN" w:bidi="hi-IN"/>
        </w:rPr>
        <w:t>W odniesieniu do Pani/Pana danych osobowych decyzje nie będą podejmowane w sposób zautomatyzowany, stosownie do art. 22 RODO;</w:t>
      </w:r>
    </w:p>
    <w:p w14:paraId="5BD1C009" w14:textId="77777777" w:rsidR="00503CAC" w:rsidRDefault="00503CAC" w:rsidP="00503CAC">
      <w:pPr>
        <w:pStyle w:val="Akapitzlist"/>
        <w:numPr>
          <w:ilvl w:val="0"/>
          <w:numId w:val="13"/>
        </w:numPr>
        <w:spacing w:after="150" w:line="360" w:lineRule="auto"/>
        <w:jc w:val="both"/>
        <w:rPr>
          <w:rFonts w:cs="Calibri"/>
          <w:lang w:eastAsia="pl-PL"/>
        </w:rPr>
      </w:pPr>
      <w:r>
        <w:rPr>
          <w:rFonts w:eastAsia="Droid Sans Fallback" w:cs="Calibri"/>
          <w:kern w:val="1"/>
          <w:lang w:eastAsia="zh-CN" w:bidi="hi-IN"/>
        </w:rPr>
        <w:t>Posiada Pani/Pan:</w:t>
      </w:r>
    </w:p>
    <w:p w14:paraId="18C0FA9B" w14:textId="77777777" w:rsidR="00503CAC" w:rsidRDefault="00503CAC" w:rsidP="00503CAC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cs="Calibri"/>
          <w:color w:val="00B0F0"/>
          <w:lang w:eastAsia="pl-PL"/>
        </w:rPr>
      </w:pPr>
      <w:r>
        <w:rPr>
          <w:rFonts w:cs="Calibri"/>
          <w:lang w:eastAsia="pl-PL"/>
        </w:rPr>
        <w:t>na podstawie art. 15 RODO prawo dostępu do danych osobowych Pani/Pana dotyczących;</w:t>
      </w:r>
    </w:p>
    <w:p w14:paraId="3A3476ED" w14:textId="6415F846" w:rsidR="00503CAC" w:rsidRDefault="00503CAC" w:rsidP="00503CAC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na podstawie art. 16 RODO prawo do sprostowania Pani/Pana danych osobowych;</w:t>
      </w:r>
    </w:p>
    <w:p w14:paraId="09C32F6D" w14:textId="39E2720B" w:rsidR="00503CAC" w:rsidRDefault="00503CAC" w:rsidP="00503CAC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FFF2D76" w14:textId="77777777" w:rsidR="00503CAC" w:rsidRDefault="00503CAC" w:rsidP="00503CAC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cs="Calibri"/>
          <w:i/>
          <w:color w:val="00B0F0"/>
          <w:lang w:eastAsia="pl-PL"/>
        </w:rPr>
      </w:pPr>
      <w:r>
        <w:rPr>
          <w:rFonts w:cs="Calibr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B7FB893" w14:textId="77777777" w:rsidR="00503CAC" w:rsidRDefault="00503CAC" w:rsidP="00503CAC">
      <w:pPr>
        <w:pStyle w:val="Akapitzlist"/>
        <w:numPr>
          <w:ilvl w:val="0"/>
          <w:numId w:val="14"/>
        </w:numPr>
        <w:spacing w:after="150" w:line="360" w:lineRule="auto"/>
        <w:ind w:left="426" w:hanging="426"/>
        <w:jc w:val="both"/>
        <w:rPr>
          <w:rFonts w:cs="Calibri"/>
          <w:i/>
          <w:color w:val="00B0F0"/>
          <w:lang w:eastAsia="pl-PL"/>
        </w:rPr>
      </w:pPr>
      <w:bookmarkStart w:id="1" w:name="_Hlk1981602"/>
      <w:r>
        <w:rPr>
          <w:rFonts w:cs="Calibri"/>
          <w:lang w:eastAsia="pl-PL"/>
        </w:rPr>
        <w:t>nie przysługuje Pani/Panu:</w:t>
      </w:r>
    </w:p>
    <w:p w14:paraId="0DD8956E" w14:textId="77777777" w:rsidR="00503CAC" w:rsidRDefault="00503CAC" w:rsidP="00503CAC">
      <w:pPr>
        <w:pStyle w:val="Akapitzlist"/>
        <w:numPr>
          <w:ilvl w:val="0"/>
          <w:numId w:val="16"/>
        </w:numPr>
        <w:spacing w:after="150" w:line="360" w:lineRule="auto"/>
        <w:ind w:left="709" w:hanging="283"/>
        <w:jc w:val="both"/>
        <w:rPr>
          <w:rFonts w:cs="Calibri"/>
          <w:i/>
          <w:color w:val="00B0F0"/>
          <w:lang w:eastAsia="pl-PL"/>
        </w:rPr>
      </w:pPr>
      <w:r>
        <w:rPr>
          <w:rFonts w:cs="Calibri"/>
          <w:lang w:eastAsia="pl-PL"/>
        </w:rPr>
        <w:t>w związku z art. 17 ust. 3 lit. b, d lub e RODO prawo do usunięcia danych osobowych;</w:t>
      </w:r>
    </w:p>
    <w:p w14:paraId="48E94F03" w14:textId="77777777" w:rsidR="00503CAC" w:rsidRDefault="00503CAC" w:rsidP="00503CAC">
      <w:pPr>
        <w:pStyle w:val="Akapitzlist"/>
        <w:numPr>
          <w:ilvl w:val="0"/>
          <w:numId w:val="16"/>
        </w:numPr>
        <w:spacing w:after="150" w:line="360" w:lineRule="auto"/>
        <w:ind w:left="709" w:hanging="283"/>
        <w:jc w:val="both"/>
        <w:rPr>
          <w:rFonts w:cs="Calibri"/>
          <w:b/>
          <w:i/>
          <w:lang w:eastAsia="pl-PL"/>
        </w:rPr>
      </w:pPr>
      <w:r>
        <w:rPr>
          <w:rFonts w:cs="Calibri"/>
          <w:lang w:eastAsia="pl-PL"/>
        </w:rPr>
        <w:t>prawo do przenoszenia danych osobowych, o którym mowa w art. 20 RODO;</w:t>
      </w:r>
    </w:p>
    <w:bookmarkEnd w:id="1"/>
    <w:p w14:paraId="5A0E313B" w14:textId="77777777" w:rsidR="00503CAC" w:rsidRPr="00F25947" w:rsidRDefault="00503CAC" w:rsidP="0087090C">
      <w:pPr>
        <w:spacing w:after="0" w:line="259" w:lineRule="auto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76EFE1C5" w14:textId="740D93CD" w:rsidR="0096678E" w:rsidRDefault="0096678E" w:rsidP="00503CAC">
      <w:pPr>
        <w:pStyle w:val="Tekstpodstawowywcity"/>
        <w:spacing w:after="0"/>
        <w:ind w:left="0"/>
        <w:jc w:val="right"/>
      </w:pPr>
    </w:p>
    <w:p w14:paraId="214B1E99" w14:textId="7CCA4B2B" w:rsidR="00503CAC" w:rsidRDefault="00503CAC" w:rsidP="00503CAC">
      <w:pPr>
        <w:pStyle w:val="Tekstpodstawowywcity"/>
        <w:spacing w:after="0"/>
        <w:ind w:left="0"/>
        <w:jc w:val="right"/>
      </w:pPr>
      <w:r>
        <w:t xml:space="preserve">Zatwierdzam </w:t>
      </w:r>
    </w:p>
    <w:p w14:paraId="5E5794F1" w14:textId="2067D068" w:rsidR="002900DC" w:rsidRPr="002900DC" w:rsidRDefault="002900DC" w:rsidP="00503CAC">
      <w:pPr>
        <w:pStyle w:val="Tekstpodstawowywcity"/>
        <w:spacing w:after="0"/>
        <w:ind w:left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/podpis na oryginale/</w:t>
      </w:r>
    </w:p>
    <w:p w14:paraId="1DA67B6F" w14:textId="77777777" w:rsidR="00503CAC" w:rsidRDefault="00503CAC" w:rsidP="00503CAC">
      <w:pPr>
        <w:pStyle w:val="Tekstpodstawowywcity"/>
        <w:spacing w:after="0"/>
        <w:ind w:left="0"/>
        <w:jc w:val="right"/>
      </w:pPr>
    </w:p>
    <w:p w14:paraId="45E87348" w14:textId="77777777" w:rsidR="00503CAC" w:rsidRDefault="00503CAC" w:rsidP="00503CAC">
      <w:pPr>
        <w:pStyle w:val="Tekstpodstawowywcity"/>
        <w:spacing w:after="0"/>
        <w:ind w:left="0"/>
        <w:jc w:val="right"/>
      </w:pPr>
    </w:p>
    <w:p w14:paraId="042E6D71" w14:textId="77777777" w:rsidR="001435BA" w:rsidRDefault="001435BA" w:rsidP="00503CAC">
      <w:pPr>
        <w:pStyle w:val="Tekstpodstawowywcity"/>
        <w:spacing w:after="0"/>
        <w:ind w:left="0"/>
        <w:jc w:val="right"/>
      </w:pPr>
    </w:p>
    <w:p w14:paraId="3F27E155" w14:textId="77777777" w:rsidR="001435BA" w:rsidRDefault="001435BA" w:rsidP="00503CAC">
      <w:pPr>
        <w:pStyle w:val="Tekstpodstawowywcity"/>
        <w:spacing w:after="0"/>
        <w:ind w:left="0"/>
        <w:jc w:val="right"/>
      </w:pPr>
    </w:p>
    <w:p w14:paraId="2691C69A" w14:textId="77777777" w:rsidR="001435BA" w:rsidRDefault="001435BA" w:rsidP="00503CAC">
      <w:pPr>
        <w:pStyle w:val="Tekstpodstawowywcity"/>
        <w:spacing w:after="0"/>
        <w:ind w:left="0"/>
        <w:jc w:val="right"/>
      </w:pPr>
    </w:p>
    <w:p w14:paraId="6D7E85E6" w14:textId="77777777" w:rsidR="001435BA" w:rsidRDefault="001435BA" w:rsidP="00503CAC">
      <w:pPr>
        <w:pStyle w:val="Tekstpodstawowywcity"/>
        <w:spacing w:after="0"/>
        <w:ind w:left="0"/>
        <w:jc w:val="right"/>
      </w:pPr>
    </w:p>
    <w:p w14:paraId="1DAE84DF" w14:textId="77777777" w:rsidR="001435BA" w:rsidRDefault="001435BA" w:rsidP="00503CAC">
      <w:pPr>
        <w:pStyle w:val="Tekstpodstawowywcity"/>
        <w:spacing w:after="0"/>
        <w:ind w:left="0"/>
        <w:jc w:val="right"/>
      </w:pPr>
    </w:p>
    <w:p w14:paraId="7612E877" w14:textId="77777777" w:rsidR="001435BA" w:rsidRDefault="001435BA" w:rsidP="00503CAC">
      <w:pPr>
        <w:pStyle w:val="Tekstpodstawowywcity"/>
        <w:spacing w:after="0"/>
        <w:ind w:left="0"/>
        <w:jc w:val="right"/>
      </w:pPr>
    </w:p>
    <w:p w14:paraId="4A31A71B" w14:textId="77777777" w:rsidR="001435BA" w:rsidRDefault="001435BA" w:rsidP="00503CAC">
      <w:pPr>
        <w:pStyle w:val="Tekstpodstawowywcity"/>
        <w:spacing w:after="0"/>
        <w:ind w:left="0"/>
        <w:jc w:val="right"/>
      </w:pPr>
    </w:p>
    <w:p w14:paraId="10F227A8" w14:textId="77777777" w:rsidR="001435BA" w:rsidRDefault="001435BA" w:rsidP="00503CAC">
      <w:pPr>
        <w:pStyle w:val="Tekstpodstawowywcity"/>
        <w:spacing w:after="0"/>
        <w:ind w:left="0"/>
        <w:jc w:val="right"/>
      </w:pPr>
    </w:p>
    <w:p w14:paraId="477E0FD6" w14:textId="77777777" w:rsidR="001435BA" w:rsidRDefault="001435BA" w:rsidP="00503CAC">
      <w:pPr>
        <w:pStyle w:val="Tekstpodstawowywcity"/>
        <w:spacing w:after="0"/>
        <w:ind w:left="0"/>
        <w:jc w:val="right"/>
      </w:pPr>
    </w:p>
    <w:sectPr w:rsidR="0014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7A6F" w14:textId="77777777" w:rsidR="001907A6" w:rsidRDefault="001907A6" w:rsidP="00503CAC">
      <w:pPr>
        <w:spacing w:after="0" w:line="240" w:lineRule="auto"/>
      </w:pPr>
      <w:r>
        <w:separator/>
      </w:r>
    </w:p>
  </w:endnote>
  <w:endnote w:type="continuationSeparator" w:id="0">
    <w:p w14:paraId="7E031002" w14:textId="77777777" w:rsidR="001907A6" w:rsidRDefault="001907A6" w:rsidP="0050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4DA3" w14:textId="77777777" w:rsidR="001907A6" w:rsidRDefault="001907A6" w:rsidP="00503CAC">
      <w:pPr>
        <w:spacing w:after="0" w:line="240" w:lineRule="auto"/>
      </w:pPr>
      <w:r>
        <w:separator/>
      </w:r>
    </w:p>
  </w:footnote>
  <w:footnote w:type="continuationSeparator" w:id="0">
    <w:p w14:paraId="5266F5E1" w14:textId="77777777" w:rsidR="001907A6" w:rsidRDefault="001907A6" w:rsidP="00503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2608F5"/>
    <w:multiLevelType w:val="multilevel"/>
    <w:tmpl w:val="7E84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44681"/>
    <w:multiLevelType w:val="hybridMultilevel"/>
    <w:tmpl w:val="267CC18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8A7F76"/>
    <w:multiLevelType w:val="multilevel"/>
    <w:tmpl w:val="DC320EC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020C6C"/>
    <w:multiLevelType w:val="hybridMultilevel"/>
    <w:tmpl w:val="28E680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A55A3"/>
    <w:multiLevelType w:val="multilevel"/>
    <w:tmpl w:val="2D2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21472"/>
    <w:multiLevelType w:val="multilevel"/>
    <w:tmpl w:val="2EC4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45225E"/>
    <w:multiLevelType w:val="hybridMultilevel"/>
    <w:tmpl w:val="3C086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5E6B5C"/>
    <w:multiLevelType w:val="hybridMultilevel"/>
    <w:tmpl w:val="E7A678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54007"/>
    <w:multiLevelType w:val="multilevel"/>
    <w:tmpl w:val="F7C0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3473A5"/>
    <w:multiLevelType w:val="multilevel"/>
    <w:tmpl w:val="B73A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33DB8"/>
    <w:multiLevelType w:val="multilevel"/>
    <w:tmpl w:val="EC4C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F60E8"/>
    <w:multiLevelType w:val="multilevel"/>
    <w:tmpl w:val="EFA2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871D2"/>
    <w:multiLevelType w:val="multilevel"/>
    <w:tmpl w:val="B12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570988">
    <w:abstractNumId w:val="13"/>
  </w:num>
  <w:num w:numId="2" w16cid:durableId="271712638">
    <w:abstractNumId w:val="15"/>
  </w:num>
  <w:num w:numId="3" w16cid:durableId="1361400184">
    <w:abstractNumId w:val="16"/>
  </w:num>
  <w:num w:numId="4" w16cid:durableId="1309356993">
    <w:abstractNumId w:val="8"/>
  </w:num>
  <w:num w:numId="5" w16cid:durableId="1819613177">
    <w:abstractNumId w:val="9"/>
  </w:num>
  <w:num w:numId="6" w16cid:durableId="1213006970">
    <w:abstractNumId w:val="12"/>
  </w:num>
  <w:num w:numId="7" w16cid:durableId="1166438224">
    <w:abstractNumId w:val="14"/>
  </w:num>
  <w:num w:numId="8" w16cid:durableId="135613702">
    <w:abstractNumId w:val="2"/>
  </w:num>
  <w:num w:numId="9" w16cid:durableId="1182670458">
    <w:abstractNumId w:val="6"/>
  </w:num>
  <w:num w:numId="10" w16cid:durableId="1575357312">
    <w:abstractNumId w:val="11"/>
  </w:num>
  <w:num w:numId="11" w16cid:durableId="330105863">
    <w:abstractNumId w:val="4"/>
  </w:num>
  <w:num w:numId="12" w16cid:durableId="1957060088">
    <w:abstractNumId w:val="10"/>
  </w:num>
  <w:num w:numId="13" w16cid:durableId="791944924">
    <w:abstractNumId w:val="0"/>
  </w:num>
  <w:num w:numId="14" w16cid:durableId="398092420">
    <w:abstractNumId w:val="3"/>
  </w:num>
  <w:num w:numId="15" w16cid:durableId="1528759378">
    <w:abstractNumId w:val="1"/>
  </w:num>
  <w:num w:numId="16" w16cid:durableId="2104111557">
    <w:abstractNumId w:val="5"/>
  </w:num>
  <w:num w:numId="17" w16cid:durableId="2024628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47"/>
    <w:rsid w:val="000E1C14"/>
    <w:rsid w:val="001435BA"/>
    <w:rsid w:val="001907A6"/>
    <w:rsid w:val="002900DC"/>
    <w:rsid w:val="00334D5F"/>
    <w:rsid w:val="00367C71"/>
    <w:rsid w:val="004B31BD"/>
    <w:rsid w:val="00503CAC"/>
    <w:rsid w:val="005A1CA2"/>
    <w:rsid w:val="00732BDC"/>
    <w:rsid w:val="00763CDB"/>
    <w:rsid w:val="00830535"/>
    <w:rsid w:val="0087090C"/>
    <w:rsid w:val="0096678E"/>
    <w:rsid w:val="00B20944"/>
    <w:rsid w:val="00C646DF"/>
    <w:rsid w:val="00DE2495"/>
    <w:rsid w:val="00F2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6380"/>
  <w15:chartTrackingRefBased/>
  <w15:docId w15:val="{54A4D8B3-9DA5-468B-A957-1A9BECFC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947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5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9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9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9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9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9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9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9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59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9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9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94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259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Tekstpodstawowywcity">
    <w:name w:val="Body Text Indent"/>
    <w:basedOn w:val="Normalny"/>
    <w:link w:val="TekstpodstawowywcityZnak"/>
    <w:rsid w:val="00F259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25947"/>
    <w:rPr>
      <w:rFonts w:ascii="Calibri" w:eastAsia="Times New Roman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rsid w:val="00503C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3CA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rsid w:val="00503CAC"/>
    <w:rPr>
      <w:vertAlign w:val="superscript"/>
    </w:rPr>
  </w:style>
  <w:style w:type="paragraph" w:customStyle="1" w:styleId="Akapitzlist1">
    <w:name w:val="Akapit z listą1"/>
    <w:basedOn w:val="Normalny"/>
    <w:rsid w:val="005A1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727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12</vt:i4>
      </vt:variant>
    </vt:vector>
  </HeadingPairs>
  <TitlesOfParts>
    <vt:vector size="13" baseType="lpstr">
      <vt:lpstr/>
      <vt:lpstr>    Zakres prac</vt:lpstr>
      <vt:lpstr>    Zakres robót obejmuje:</vt:lpstr>
      <vt:lpstr>    - mycie elewacji – 600m2</vt:lpstr>
      <vt:lpstr>    - szpachlowanie i naprawa tynku w miejscach uszkodzonych </vt:lpstr>
      <vt:lpstr>    - gruntowanie i malowanie elewacji – 600m2</vt:lpstr>
      <vt:lpstr>    - gruntowanie i tynkowanie cokołu – 60m2</vt:lpstr>
      <vt:lpstr>    </vt:lpstr>
      <vt:lpstr>    3. Wymagania techniczne</vt:lpstr>
      <vt:lpstr>    4. Organizacja prac</vt:lpstr>
      <vt:lpstr>    5. Odbiór robót</vt:lpstr>
      <vt:lpstr>    7. Gwarancja</vt:lpstr>
      <vt:lpstr>    8. Uwagi dodatkowe</vt:lpstr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WSPL Kielc</dc:creator>
  <cp:keywords/>
  <dc:description/>
  <cp:lastModifiedBy>WSPL Kielc</cp:lastModifiedBy>
  <cp:revision>5</cp:revision>
  <cp:lastPrinted>2026-04-13T07:17:00Z</cp:lastPrinted>
  <dcterms:created xsi:type="dcterms:W3CDTF">2026-04-07T11:40:00Z</dcterms:created>
  <dcterms:modified xsi:type="dcterms:W3CDTF">2026-04-13T07:18:00Z</dcterms:modified>
</cp:coreProperties>
</file>