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B6B8" w14:textId="5950015F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00485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8D5F0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A94D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</w:t>
      </w:r>
      <w:r w:rsid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8E48C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  <w:t xml:space="preserve">Kielce, dn. </w:t>
      </w:r>
      <w:r w:rsidR="008D5F0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25.07</w:t>
      </w:r>
      <w:r w:rsidR="00A94D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.2025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53E3D5B" w14:textId="77777777" w:rsidR="007625D6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SZCZEGÓŁOWE WARUNKI KONKURSU OFERT NA UDZIELANIE</w:t>
      </w:r>
    </w:p>
    <w:p w14:paraId="3A8C9682" w14:textId="634DA84B" w:rsidR="00D4445F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ŚWIADCZEŃ</w:t>
      </w:r>
      <w:r w:rsidR="007625D6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ZDROWOTNYCH</w:t>
      </w:r>
    </w:p>
    <w:p w14:paraId="3E76C07C" w14:textId="77777777" w:rsidR="00D4445F" w:rsidRPr="00316DF9" w:rsidRDefault="00D4445F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514B2F1" w14:textId="1FF842A2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172C7F2A" w14:textId="7B30FA96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316DF9" w:rsidRDefault="006C306F" w:rsidP="00316DF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74E325BF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EB2E65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przedmiotu konkursu:</w:t>
      </w:r>
    </w:p>
    <w:p w14:paraId="6209FCBE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5906F7DC" w14:textId="77777777" w:rsidR="00DA3063" w:rsidRPr="00316DF9" w:rsidRDefault="00DA306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9FDB"/>
          <w:kern w:val="0"/>
          <w:sz w:val="22"/>
          <w:szCs w:val="22"/>
          <w:u w:val="single"/>
          <w:lang w:eastAsia="pl-PL"/>
          <w14:ligatures w14:val="none"/>
        </w:rPr>
      </w:pPr>
    </w:p>
    <w:p w14:paraId="24EA3E0E" w14:textId="2744760F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bookmarkStart w:id="1" w:name="_Hlk184713796"/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Alergologicznej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495B6D89" w14:textId="7777777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bookmarkEnd w:id="1"/>
    <w:p w14:paraId="4C381AB5" w14:textId="77777777" w:rsidR="00AC138B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99BB6A" w14:textId="16867BA8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Umow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ie zawarta </w:t>
      </w:r>
      <w:r w:rsidR="004C75B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A5437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BB73F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49879E0" w14:textId="77777777" w:rsidR="0073170A" w:rsidRPr="00316DF9" w:rsidRDefault="0073170A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4918A60" w14:textId="2947FF6A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Udzielanie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świadczeń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zdrowotnych przez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lekarza odbywać się</w:t>
      </w:r>
      <w:r w:rsidR="00ED7A78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będzie w siedzibie WSPL SPZOZ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D9058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Szczepaniaka 23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 robocze w godzinach od 08.00 do 18.00 zgodnie z ustalonym przez strony harmonogramem udzielania świadczeń.</w:t>
      </w:r>
    </w:p>
    <w:p w14:paraId="1A7B9A39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92017D0" w14:textId="77777777" w:rsidR="00D90589" w:rsidRPr="00316DF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0FD8891" w14:textId="139B41F3" w:rsidR="00137426" w:rsidRPr="00316DF9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Wymagania stawiane oferentom:</w:t>
      </w:r>
    </w:p>
    <w:p w14:paraId="79550022" w14:textId="7F2261A3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3.1. Do konkursu ofert mogą przystąpić podmioty, o których mowa w art. 26 ust. 1 oraz art. 5 ust. 1 ustawy z dnia 15 kwietnia 2011 r. o działalności leczniczej.</w:t>
      </w:r>
    </w:p>
    <w:p w14:paraId="2567F41B" w14:textId="2386960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3.2. Świadczenie zdrowotne będące przedmiotem konkursu ofert może udzielać personel posiadający kwalifikacje zgodnie ze specjalnością danej komórki organizacyjnej oraz obowiązującymi Zarządzeniami Prezesa NFZ dotyczącymi udzielania świadczeń zdrowotnych w danym rodzaju i zakresie.</w:t>
      </w:r>
    </w:p>
    <w:p w14:paraId="464997A6" w14:textId="5249D35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3.3. Oferent winien spełniać wymagania kwalifikacyjne określone w Rozporządzeniu Ministra Zdrowia z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dnia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10 lipca 2023 r. w sprawie kwalifikacji wymaganych od pracowników na poszczególnych rodzajach stanowisk pracy w podmiotach leczniczych niebędących przedsiębiorcami.</w:t>
      </w:r>
    </w:p>
    <w:p w14:paraId="7253B41E" w14:textId="6778FD42" w:rsidR="00137426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Wymagane dokumenty:</w:t>
      </w:r>
    </w:p>
    <w:p w14:paraId="7CADE417" w14:textId="77777777" w:rsidR="00784756" w:rsidRPr="00784756" w:rsidRDefault="00137426" w:rsidP="00784756">
      <w:pPr>
        <w:spacing w:after="0"/>
        <w:jc w:val="both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4.1. </w:t>
      </w:r>
      <w:r w:rsidR="00784756"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„Wraz z Formularzem oferty stanowiącym załącznik nr 1 do SWKO, w celu potwierdzenia spełniania wymaganych warunków, należy złożyć następujące dokumenty (kserokopie):</w:t>
      </w:r>
    </w:p>
    <w:p w14:paraId="361433E7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świadectwo/dyplom potwierdzający ukończenie szkoły/uczelni dającej uprawnienia do wykonywania zawodu;</w:t>
      </w:r>
    </w:p>
    <w:p w14:paraId="4017EDF9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prawo wykonywania zawodu; </w:t>
      </w:r>
    </w:p>
    <w:p w14:paraId="7111471D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c.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dyplom potwierdzający uzyskanie tytułu specjalisty</w:t>
      </w:r>
    </w:p>
    <w:p w14:paraId="3EE225B0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o wpisie do Rejestru Podmiotów Wykonujących Działalność Leczniczą (wydruk księgi rejestrowej);</w:t>
      </w:r>
    </w:p>
    <w:p w14:paraId="04CC980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wpis do Ewidencji Działalności Gospodarczej lub wydruk ze strony internetowej Centralnej Ewidencji i Informacji o Działalności Gospodarczej; </w:t>
      </w:r>
    </w:p>
    <w:p w14:paraId="37F1C64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f.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zaświadczenie lekarskie o braku przeciwwskazań do wykonywania świadczeń zdrowotnych objętych przedmiotem zamówienia;</w:t>
      </w:r>
    </w:p>
    <w:p w14:paraId="5151257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orzeczenie sanitarno-epidemiologiczne;</w:t>
      </w:r>
    </w:p>
    <w:p w14:paraId="3116B6C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h.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kopia polisy OC;</w:t>
      </w:r>
    </w:p>
    <w:p w14:paraId="4F6F79EA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i.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z Krajowego Rejestru Karnego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nieletnich;</w:t>
      </w:r>
    </w:p>
    <w:p w14:paraId="02A4DCA1" w14:textId="77777777" w:rsidR="00784756" w:rsidRDefault="00784756" w:rsidP="0078475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j.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oświadczenie o państwie lub państwach zamieszkania”</w:t>
      </w:r>
    </w:p>
    <w:p w14:paraId="61F9812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</w:p>
    <w:p w14:paraId="60BD7DFD" w14:textId="09B0BF12" w:rsidR="00137426" w:rsidRPr="00316DF9" w:rsidRDefault="003032B3" w:rsidP="00784756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ofert:</w:t>
      </w:r>
    </w:p>
    <w:p w14:paraId="2A6BB82E" w14:textId="458473F4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Ofertę należy przygotować na </w:t>
      </w:r>
      <w:r w:rsidRPr="00316DF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pl-PL"/>
          <w14:ligatures w14:val="none"/>
        </w:rPr>
        <w:t>FORMULARZU OFERTOWYM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stanowiącym załącznik Nr 1 do </w:t>
      </w:r>
      <w:r w:rsid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SWKO.</w:t>
      </w:r>
    </w:p>
    <w:p w14:paraId="0185782C" w14:textId="77777777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Ofertę wraz ze wszystkimi wymaganymi załącznikami należy złożyć w zamkniętej  kopercie, pod rygorem nieważności,  (z adresem zwrotnym Oferenta) zaadresowanej w następujący sposób: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</w:tblGrid>
      <w:tr w:rsidR="003032B3" w:rsidRPr="00316DF9" w14:paraId="04C51E47" w14:textId="77777777" w:rsidTr="003032B3">
        <w:trPr>
          <w:trHeight w:val="16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E0D6" w14:textId="77777777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i adres Oferenta</w:t>
            </w:r>
          </w:p>
          <w:p w14:paraId="11415C12" w14:textId="6A432C44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Wojskowa Specjalistyczna Przychodnia Lekarska SPZOZ</w:t>
            </w:r>
          </w:p>
          <w:p w14:paraId="1375D3F7" w14:textId="46462FB5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ul. W. Szczepaniaka 23</w:t>
            </w:r>
          </w:p>
          <w:p w14:paraId="2A5171C4" w14:textId="59E865FE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25-118 Kielce</w:t>
            </w:r>
          </w:p>
          <w:p w14:paraId="1186272D" w14:textId="37462D6B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„KONKURS OFERT NA ŚWIADCZENIA ZDROWOTNE</w:t>
            </w:r>
            <w:r w:rsidR="0073170A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”</w:t>
            </w:r>
          </w:p>
          <w:p w14:paraId="62999AF3" w14:textId="145A03E4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Znak sprawy: </w:t>
            </w:r>
            <w:r w:rsidR="008D5F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/202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  <w:p w14:paraId="39DA3F8F" w14:textId="00A67741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Nie otwierać przed dniem: </w:t>
            </w:r>
            <w:r w:rsidR="008D5F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F3438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8D5F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.08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.2025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r.  do godz. 1</w:t>
            </w:r>
            <w:r w:rsidR="000048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="00570098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:15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</w:tbl>
    <w:p w14:paraId="19274EA8" w14:textId="1A799637" w:rsidR="003032B3" w:rsidRPr="004C5C40" w:rsidRDefault="003032B3" w:rsidP="00AB34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Oferta musi być sporządzona w </w:t>
      </w:r>
      <w:r w:rsidRPr="004C5C4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języku polskim</w:t>
      </w: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na maszynie do pisania lub komputerze lub czytelnym pismem odręcznym.</w:t>
      </w:r>
    </w:p>
    <w:p w14:paraId="140133BD" w14:textId="77777777" w:rsidR="003032B3" w:rsidRPr="00316DF9" w:rsidRDefault="003032B3" w:rsidP="00316DF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Oferta wraz z załącznikami i wszystkimi dokumentami musi być podpisana przez Oferenta. </w:t>
      </w:r>
    </w:p>
    <w:p w14:paraId="0D2A8FB0" w14:textId="77777777" w:rsidR="003032B3" w:rsidRPr="00316DF9" w:rsidRDefault="003032B3" w:rsidP="00316DF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Zaleca się, aby każda zapisana strona oferty i załączników była kolejno ponumerowana. </w:t>
      </w:r>
    </w:p>
    <w:p w14:paraId="34D704FE" w14:textId="60D625CB" w:rsidR="003032B3" w:rsidRPr="00784756" w:rsidRDefault="003032B3" w:rsidP="009863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Strony oferty powinny być zaparafowane przez osobę podpisującą ofertę. Wszelkie miejsca, w których</w:t>
      </w:r>
      <w:r w:rsidR="007625D6"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 w:rsid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ferent naniósł poprawki lub zmiany, muszą być parafowane przez osobę podpisującą ofertę.</w:t>
      </w:r>
    </w:p>
    <w:p w14:paraId="37E744A3" w14:textId="77777777" w:rsidR="003032B3" w:rsidRPr="00316DF9" w:rsidRDefault="003032B3" w:rsidP="00316DF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nie dopuszcza składania ofert wariantowych.</w:t>
      </w:r>
    </w:p>
    <w:p w14:paraId="3E40FC2E" w14:textId="77777777" w:rsidR="003032B3" w:rsidRPr="00316DF9" w:rsidRDefault="003032B3" w:rsidP="00316DF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Oferent ponosi wszelkie koszty związane z przygotowaniem i złożeniem oferty.</w:t>
      </w:r>
    </w:p>
    <w:p w14:paraId="228E3412" w14:textId="77777777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28D50D0" w14:textId="1969139B" w:rsidR="003032B3" w:rsidRPr="00316DF9" w:rsidRDefault="003032B3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Termin oraz miejsce składania ofert:</w:t>
      </w:r>
    </w:p>
    <w:p w14:paraId="0F6A28EC" w14:textId="79F02FFD" w:rsidR="003032B3" w:rsidRPr="00E77413" w:rsidRDefault="003032B3" w:rsidP="000B489D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Ofertę należy złożyć 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dnia 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F343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.08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do godz. 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:00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Sekretariacie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 Udzielającego Zamówienia, ul.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W. Szczepaniaka 23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25-118 Kielce.</w:t>
      </w:r>
    </w:p>
    <w:p w14:paraId="44DD85B4" w14:textId="77777777" w:rsidR="007625D6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Oferty nadesłane pocztą będą zakwalifikowane pod warunkiem dostarczenia ich do siedziby </w:t>
      </w:r>
    </w:p>
    <w:p w14:paraId="76B0928A" w14:textId="2C64A574" w:rsidR="003032B3" w:rsidRPr="00316DF9" w:rsidRDefault="007625D6" w:rsidP="00316D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3032B3"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Udzielającego Zamówienia do dnia 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F343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.08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 do godz. 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00.</w:t>
      </w:r>
    </w:p>
    <w:p w14:paraId="6EF2A9CC" w14:textId="2D093575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 termin złożenia oferty uważa się termin jej dotarcia do Udzielającego Zamówienia.</w:t>
      </w:r>
    </w:p>
    <w:p w14:paraId="6E68E613" w14:textId="215641C9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Składający ofertę na wniosek otrzyma pisemne potwierdzenie złożenia oferty.</w:t>
      </w:r>
    </w:p>
    <w:p w14:paraId="494F678E" w14:textId="7083232E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Wszelkie oferty wniesione po terminie zostaną zwrócone Oferentom bez otwierania.</w:t>
      </w:r>
    </w:p>
    <w:p w14:paraId="2632753B" w14:textId="35F748A8" w:rsidR="003032B3" w:rsidRPr="00710D8A" w:rsidRDefault="003032B3" w:rsidP="00316DF9">
      <w:pPr>
        <w:pStyle w:val="Akapitzlist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Otwarcie ofert odbędzie się w dniu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F343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.08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o godz. 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:15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siedzibie Udzielającego Zamówienia.</w:t>
      </w:r>
    </w:p>
    <w:p w14:paraId="342DEA6B" w14:textId="77777777" w:rsidR="00710D8A" w:rsidRPr="00316DF9" w:rsidRDefault="00710D8A" w:rsidP="00710D8A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E001A84" w14:textId="0A8C7D42" w:rsidR="008512CE" w:rsidRPr="00710D8A" w:rsidRDefault="008512CE" w:rsidP="00710D8A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710D8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Kryterium wyboru ofert:</w:t>
      </w:r>
    </w:p>
    <w:p w14:paraId="25DD4F6B" w14:textId="363C903E" w:rsidR="007625D6" w:rsidRPr="00316DF9" w:rsidRDefault="008512CE" w:rsidP="00316DF9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Komisja konkursowa dokonuje wyboru najkorzystniejszej oferty, spośród ofert niepodlegających </w:t>
      </w:r>
    </w:p>
    <w:p w14:paraId="76CBAE3A" w14:textId="13FB2C40" w:rsidR="008512CE" w:rsidRPr="00316DF9" w:rsidRDefault="008512CE" w:rsidP="00316D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odrzuceniu.</w:t>
      </w:r>
    </w:p>
    <w:p w14:paraId="3B9CF970" w14:textId="6520C2EF" w:rsidR="007625D6" w:rsidRPr="00316DF9" w:rsidRDefault="008512CE" w:rsidP="00316DF9">
      <w:pPr>
        <w:pStyle w:val="NormalnyWeb"/>
        <w:numPr>
          <w:ilvl w:val="1"/>
          <w:numId w:val="18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Wybór najkorzystniejszej oferty jest dokonywany z uwzględnieniem poniższych kryteriów:</w:t>
      </w:r>
    </w:p>
    <w:p w14:paraId="25B1E690" w14:textId="141FF4A4" w:rsidR="008512CE" w:rsidRPr="00316DF9" w:rsidRDefault="007625D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            </w:t>
      </w:r>
      <w:r w:rsidR="008512CE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Cena – 100% (maksymalnie 100 pkt)</w:t>
      </w:r>
    </w:p>
    <w:p w14:paraId="014B7A22" w14:textId="5F1CC6B8" w:rsidR="008512CE" w:rsidRPr="00316DF9" w:rsidRDefault="008512CE" w:rsidP="00316DF9">
      <w:pPr>
        <w:pStyle w:val="Akapitzlist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Kryterium ceny obliczone zostanie według następującego wzoru:</w:t>
      </w:r>
    </w:p>
    <w:p w14:paraId="2E848C1E" w14:textId="33319E15" w:rsidR="008512CE" w:rsidRDefault="008512CE" w:rsidP="00316DF9">
      <w:pPr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Cena najniższa spośród ważnych ofert /cena proponowana przez Oferenta x 100 % = Liczba punktó</w:t>
      </w:r>
      <w:r w:rsidR="00710D8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</w:t>
      </w:r>
    </w:p>
    <w:p w14:paraId="031918A7" w14:textId="77777777" w:rsidR="00710D8A" w:rsidRPr="00316DF9" w:rsidRDefault="00710D8A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E1FB5CD" w14:textId="433838ED" w:rsidR="008512CE" w:rsidRPr="00316DF9" w:rsidRDefault="008512CE" w:rsidP="00316DF9">
      <w:pPr>
        <w:pStyle w:val="Normalny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Wyjaśnienia treści zawartych w SWKO:</w:t>
      </w:r>
    </w:p>
    <w:p w14:paraId="418E4B5F" w14:textId="6BA2CA86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Każdy Oferent może zwrócić się o wyjaśnienie kierując pytanie w wersji edytowalnej mailem: </w:t>
      </w:r>
      <w:hyperlink r:id="rId11" w:history="1">
        <w:r w:rsidR="00C33372" w:rsidRPr="00316DF9">
          <w:rPr>
            <w:rStyle w:val="Hipercze"/>
            <w:rFonts w:asciiTheme="minorHAnsi" w:hAnsiTheme="minorHAnsi" w:cstheme="minorHAnsi"/>
            <w:sz w:val="22"/>
            <w:szCs w:val="22"/>
          </w:rPr>
          <w:t>wsplkielce@gmail.com</w:t>
        </w:r>
      </w:hyperlink>
    </w:p>
    <w:p w14:paraId="55F5B704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Udzielający Zamówienia udzieli niezwłocznie pisemnych wyjaśnień dotyczących treści postanowień zawartych w Szczegółowych Warunkach Konkursu Ofert chyba, że prośba o wyjaśnienie wpłynie do niego na mniej niż 2 dni przed terminem składania ofert.</w:t>
      </w:r>
    </w:p>
    <w:p w14:paraId="2B0F6F1A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 każdej zmianie lub modyfikacji Udzielający Zamówienia zawiadomi niezwłocznie każdego z uczestników postępowania konkursowego, który dokonał u Udzielającego Zamówienia rejestracji pobierając dokumenty ofertowe oraz zamieści informacje na swojej stronie internetowej.</w:t>
      </w:r>
    </w:p>
    <w:p w14:paraId="0924FDAF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szczególnie uzasadnionych przypadkach, przed upływem terminu składania ofert, Udzielający Zamówienie może zmienić lub zmodyfikować niniejsze SWKO oraz zakres świadczeń objętych postępowaniem konkursowym.</w:t>
      </w:r>
    </w:p>
    <w:p w14:paraId="3C72560C" w14:textId="444E411E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Każda wprowadzona zmiana stanie się częścią SWKO oraz zostanie doręczona wszystkim Oferentom. W tej sytuacji Udzielający Zamówienia może przedłużyć termin składania ofert w celu umożliwienia Oferentom dostosowania swoich ofert do dokonanych zmian.  </w:t>
      </w:r>
    </w:p>
    <w:p w14:paraId="11C4BB36" w14:textId="77777777" w:rsidR="003032B3" w:rsidRPr="00316DF9" w:rsidRDefault="003032B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47F68F0" w14:textId="07D922A4" w:rsidR="00D94C1E" w:rsidRPr="00316DF9" w:rsidRDefault="00D94C1E" w:rsidP="00316DF9">
      <w:pPr>
        <w:pStyle w:val="Normalny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Warunki przeprowadzenia konkursu:</w:t>
      </w:r>
    </w:p>
    <w:p w14:paraId="5AAA1FB4" w14:textId="77777777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Konkurs ofert przeprowadza Komisja konkursowa powołana przez Dyrektora Wojskowej Specjalistycznej Przychodni Lekarskiej SPZOZ w Kielcach.</w:t>
      </w:r>
    </w:p>
    <w:p w14:paraId="18CEC82B" w14:textId="690AB40C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Posiedzenia Komisji są zamknięte, bez udziału Oferentów, z wyjątkiem czynności:</w:t>
      </w:r>
    </w:p>
    <w:p w14:paraId="4FE1DC1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stwierdzenia prawidłowości ogłoszenia konkursu oraz liczby otrzymanych ofert,</w:t>
      </w:r>
    </w:p>
    <w:p w14:paraId="26C4EFE4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otwarcia kopert z ofertami,</w:t>
      </w:r>
    </w:p>
    <w:p w14:paraId="6C33C4A2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lastRenderedPageBreak/>
        <w:t>ogłoszenia Oferentom, które z ofert spełniają warunki określone w niniejszych SWKO, a które zostały odrzucone,</w:t>
      </w:r>
    </w:p>
    <w:p w14:paraId="190B6DA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przyjmuje do protokołu wyjaśnienia i oświadczenia zgłoszone przez Oferentów.</w:t>
      </w:r>
    </w:p>
    <w:p w14:paraId="667A10E8" w14:textId="6DDB0B68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części niejawnej konkursu Komisja może:</w:t>
      </w:r>
    </w:p>
    <w:p w14:paraId="73E7766F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przeprowadzić negocjacje z Oferentami w celu ustalenia ceny za udzielane świadczenia zdrowotne,</w:t>
      </w:r>
    </w:p>
    <w:p w14:paraId="11B77E95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nie dokonać wyboru żadnej oferty, jeżeli nie wynika z nich możliwość właściwego udzielania świadczeń zdrowotnych.</w:t>
      </w:r>
    </w:p>
    <w:p w14:paraId="477FD027" w14:textId="057B451D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Odrzuca się ofertę:</w:t>
      </w:r>
    </w:p>
    <w:p w14:paraId="0D61409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po terminie;</w:t>
      </w:r>
    </w:p>
    <w:p w14:paraId="66F77ADB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zawierającą nieprawdziwe informacje;</w:t>
      </w:r>
    </w:p>
    <w:p w14:paraId="3F30FE8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nie określił przedmiotu oferty lub nie podał proponowanej liczby lub ceny świadczeń zdrowotnych;</w:t>
      </w:r>
    </w:p>
    <w:p w14:paraId="55A121C9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zawiera rażąco niską cenę w stosunku do przedmiotu zamówienia;</w:t>
      </w:r>
    </w:p>
    <w:p w14:paraId="219A0452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jest nieważna na podstawie odrębnych przepisów;</w:t>
      </w:r>
    </w:p>
    <w:p w14:paraId="2CA491A3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złożył ofertę alternatywną;</w:t>
      </w:r>
    </w:p>
    <w:p w14:paraId="2145C7C4" w14:textId="77777777" w:rsidR="00F9198C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niniejszych SWKO;</w:t>
      </w:r>
    </w:p>
    <w:p w14:paraId="2200DB60" w14:textId="6B4A6D08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Oferenta, z którym została rozwiązana przez Udzielającego Zamówienia umowa na udzielanie świadczeń zdrowotnych z powodu rażącego naruszenia przez Oferenta istotnych postanowień umowy. </w:t>
      </w:r>
    </w:p>
    <w:p w14:paraId="2179A800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braki, o których mowa w pkt. 4, dotyczą tylko części oferty, ofertę można odrzucić w części dotkniętej brakiem.</w:t>
      </w:r>
    </w:p>
    <w:p w14:paraId="60253FB4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Oferent nie przedstawił wszystkich wymaganych dokumentów lub, gdy oferta zawiera braki formalne, Komisja wzywa Oferenta do usunięcia tych braków w wyznaczonym terminie pod rygorem odrzucenia oferty. Wezwanie to będzie mieć formę pisemną i zostanie odnotowane w protokole.</w:t>
      </w:r>
    </w:p>
    <w:p w14:paraId="6E260DD0" w14:textId="10F64DE7" w:rsidR="00D94C1E" w:rsidRPr="00316DF9" w:rsidRDefault="001A6324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</w:t>
      </w:r>
      <w:r w:rsidR="00D94C1E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Zamówienie unieważnia postępowanie w sprawie zawarcia umowy na świadczenia zdrowotne, gdy:</w:t>
      </w:r>
    </w:p>
    <w:p w14:paraId="44ECCF56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wpłynęła żadna oferta;</w:t>
      </w:r>
    </w:p>
    <w:p w14:paraId="4BDAE9F0" w14:textId="01443C66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wpłynęła jedna oferta niepodlegająca odrzuceniu, z zastrzeżeniem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9.4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284D71E8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odrzucono wszystkie oferty;</w:t>
      </w:r>
    </w:p>
    <w:p w14:paraId="3E17A354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kwota najkorzystniejszej oferty przewyższa kwotę, którą Udzielający Zamówienia przeznaczył na finansowanie umowy na świadczenie zdrowotne w danym konkursie;</w:t>
      </w:r>
    </w:p>
    <w:p w14:paraId="2BE1A363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A45C697" w14:textId="55D0D1EC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1E0361E" w14:textId="1F9ED8D9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w części niejawnej konkursu ofert może przeprowadzić negocjacje z oferentami w celu ustalenia:</w:t>
      </w:r>
    </w:p>
    <w:p w14:paraId="0188FDA3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liczby planowanych do udzielenia świadczeń opieki zdrowotnej,</w:t>
      </w:r>
    </w:p>
    <w:p w14:paraId="7F76F66E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ceny za udzielanie świadczeń opieki zdrowotnej będących przedmiotem niniejszego konkursu. </w:t>
      </w:r>
    </w:p>
    <w:p w14:paraId="72F1BDD4" w14:textId="77777777" w:rsidR="00F9198C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ab/>
        <w:t>Komisja ma obowiązek przeprowadzić negocjacje, co najmniej z dwoma oferentami, o ile w konkursie bierze udział więcej niż jeden oferent.</w:t>
      </w:r>
    </w:p>
    <w:p w14:paraId="1F149944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20121533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DAA3104" w14:textId="77777777" w:rsidR="00F9198C" w:rsidRPr="00316DF9" w:rsidRDefault="00F9198C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Rozstrzygnięcie konkursu i zawarcie umowy:</w:t>
      </w:r>
    </w:p>
    <w:p w14:paraId="56514E8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nie nastąpiło unieważnienie postępowania w sprawie zawarcia umowy na świadczenie zdrowotne, Komisja ogłasza o rozstrzygnięciu postępowania.</w:t>
      </w:r>
    </w:p>
    <w:p w14:paraId="21874E58" w14:textId="452087F3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Termin rozstrzygnięcia konkursu: do </w:t>
      </w:r>
      <w:r w:rsidR="00BC7CD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</w:t>
      </w:r>
      <w:r w:rsidR="00F3438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0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dni od upływu terminu składania ofert.    </w:t>
      </w:r>
    </w:p>
    <w:p w14:paraId="5ED54907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szczególnych przypadkach Udzielający Zamówienia może przesunąć termin rozstrzygnięcia konkursu ofert.</w:t>
      </w:r>
    </w:p>
    <w:p w14:paraId="0AB7865F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Miejsce rozstrzygnięcia konkursu: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Wojskowa Specjalistyczna Przychodnia Lekarska SP ZOZ w Kielcach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ul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 W. Szczepaniaka 23, 25-118 Kielce.</w:t>
      </w:r>
    </w:p>
    <w:p w14:paraId="70C6AB9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Wyniki konkursu obowiązują po ich zatwierdzeniu przez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 Wojskowej Specjalistycznej Przychodni Lekarskiej SP ZOZ w Kielcach.</w:t>
      </w:r>
    </w:p>
    <w:p w14:paraId="481FAB1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 rozstrzygnięciu konkursu ofert ogłasza się na tablicy ogłoszeń oraz na stronie internetowej Udzielającego Zamówienie.</w:t>
      </w:r>
    </w:p>
    <w:p w14:paraId="5661456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 chwilą ogłoszenia rozstrzygnięcia postępowania następuje jego zakończenie i Komisja ulega rozwiązaniu.</w:t>
      </w:r>
    </w:p>
    <w:p w14:paraId="0F843816" w14:textId="48894D24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Zawarcie umowy z wyłonionym Oferentem w postępowaniu konkursowym nastąpi niezwłocznie po dopełnieniu wszelkich wymaganych procedur. </w:t>
      </w:r>
    </w:p>
    <w:p w14:paraId="1783BA7E" w14:textId="17F1A9EA" w:rsid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Umow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a</w:t>
      </w: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zostanie zawarta</w:t>
      </w:r>
      <w:r w:rsidR="00545C21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8D5F0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31.12.2026 roku</w:t>
      </w:r>
      <w:r w:rsid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65E491C3" w14:textId="58BE4C58" w:rsidR="00D94C1E" w:rsidRP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Oferent, który wygrał konkurs uchyli się od zawarcia umowy, Udzielający Zamówienia wybierze najkorzystniejszą spośród pozostałych ofert, które nie zostały odrzucone.</w:t>
      </w:r>
    </w:p>
    <w:p w14:paraId="0CB8CB12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Udzielający Zamówienia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niniejszej umowy.</w:t>
      </w:r>
    </w:p>
    <w:p w14:paraId="2853343A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B0761E0" w14:textId="6914498E" w:rsidR="00D94C1E" w:rsidRPr="00316DF9" w:rsidRDefault="00D94C1E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Środki odwoławcze przysługujące Oferentom:</w:t>
      </w:r>
    </w:p>
    <w:p w14:paraId="76919D99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Oferentom, których interes prawny doznał uszczerbku w wyniku naruszenia przez Udzielającego Zamówienia zasad przeprowadzania postępowania w sprawie zawarcia umowy na świadczenia zdrowotne, przysługują środki odwoławcze na zasadach określonych poniżej w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11.2.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-1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1.10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6487ADD7" w14:textId="3C572776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Środki odwoławcze nie przysługują na:</w:t>
      </w:r>
    </w:p>
    <w:p w14:paraId="4424EADF" w14:textId="77777777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dokonanie wyboru Oferenta;</w:t>
      </w:r>
    </w:p>
    <w:p w14:paraId="575337B7" w14:textId="4FEB931B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unieważnienie postępowania w sprawie zawarcia umowy na świadczenia zdrowotne.   </w:t>
      </w:r>
    </w:p>
    <w:p w14:paraId="7BE0B0C1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toku postępowania w sprawie zawarcia umowy na świadczenia zdrowotne, do czasu zakończenia postępowania, Oferent może złożyć do Komisji umotywowany protest w terminie 7 dni roboczych od dnia dokonania zaskarżonej czynności.</w:t>
      </w:r>
    </w:p>
    <w:p w14:paraId="5FDD78B8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Do czasu rozpatrzenia protestu postępowanie w sprawie zawarcia umowy na świadczenia zdrowotne ulega zawieszeniu, chyba, że z treści protestu wynika, że jest on oczywiście bezzasadny.</w:t>
      </w:r>
    </w:p>
    <w:p w14:paraId="734196EB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14:paraId="224D2BBE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Protest złożony po terminie nie podlega rozpatrzeniu.</w:t>
      </w:r>
    </w:p>
    <w:p w14:paraId="45D49BCA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Informację o wniesieniu protestu i jego rozstrzygnięciu niezwłocznie zamieszcza się na tablicy ogłoszeń oraz na stronie internetowej Udzielającego Zamówienia.</w:t>
      </w:r>
    </w:p>
    <w:p w14:paraId="1833F7B3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 uwzględnienia protestu Komisja powtarza zaskarżoną czynność.</w:t>
      </w:r>
    </w:p>
    <w:p w14:paraId="56627D4F" w14:textId="5FDC8569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 biorący udział w postępowaniu może wnieść do </w:t>
      </w:r>
      <w:r w:rsidR="001A6324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Zamówienia, w terminie 7 dni od dnia ogłoszenia o rozstrzygnięciu postępowania, odwołanie dotyczące rozstrzygnięcia postępowania. Odwołanie wniesione po terminie nie podlega rozpatrzeniu.</w:t>
      </w:r>
    </w:p>
    <w:p w14:paraId="78F09F19" w14:textId="40108F9E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Odwołanie rozpatrywane jest w terminie 7 dni od dnia jego otrzymania. Wniesienie odwołania wstrzymuje zawarcie umowy na świadczenia zdrowotne do czasu jego rozpatrzenia.</w:t>
      </w:r>
    </w:p>
    <w:p w14:paraId="42148AE7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9218D78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Uwaga</w:t>
      </w:r>
    </w:p>
    <w:p w14:paraId="073D0E5D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  <w:r w:rsidRPr="00316DF9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pl-PL"/>
          <w14:ligatures w14:val="none"/>
        </w:rPr>
        <w:t>   </w:t>
      </w:r>
    </w:p>
    <w:p w14:paraId="4C5CAA20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9F76B23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Załączniki:</w:t>
      </w:r>
    </w:p>
    <w:p w14:paraId="43D5EB91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 nr 1 –  Formularz oferty </w:t>
      </w:r>
    </w:p>
    <w:p w14:paraId="00BAE8F4" w14:textId="5C2975DA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Załącznik nr 2 –  Wzór umowy </w:t>
      </w:r>
    </w:p>
    <w:p w14:paraId="25EF17D0" w14:textId="226FDF32" w:rsidR="00154940" w:rsidRPr="00316DF9" w:rsidRDefault="00D94C1E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br/>
      </w:r>
      <w:r w:rsidR="00154940"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bookmarkStart w:id="2" w:name="_Hlk157081547"/>
      <w:r w:rsidR="00154940"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60715EC0" w14:textId="327373B3" w:rsidR="00154940" w:rsidRP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784CE3EF" w14:textId="4F95C24C" w:rsid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316DF9"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  <w:bookmarkEnd w:id="2"/>
    </w:p>
    <w:p w14:paraId="37D41257" w14:textId="289A6AD2" w:rsidR="00F621A0" w:rsidRPr="00F621A0" w:rsidRDefault="00F621A0" w:rsidP="00154940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/podpis na oryginale/</w:t>
      </w:r>
    </w:p>
    <w:sectPr w:rsidR="00F621A0" w:rsidRPr="00F621A0" w:rsidSect="00E660AD">
      <w:headerReference w:type="default" r:id="rId12"/>
      <w:footerReference w:type="default" r:id="rId13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E5D9" w14:textId="77777777" w:rsidR="00162C84" w:rsidRDefault="00162C84" w:rsidP="00657D3E">
      <w:pPr>
        <w:spacing w:after="0" w:line="240" w:lineRule="auto"/>
      </w:pPr>
      <w:r>
        <w:separator/>
      </w:r>
    </w:p>
  </w:endnote>
  <w:endnote w:type="continuationSeparator" w:id="0">
    <w:p w14:paraId="43B87793" w14:textId="77777777" w:rsidR="00162C84" w:rsidRDefault="00162C84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420734"/>
      <w:docPartObj>
        <w:docPartGallery w:val="Page Numbers (Bottom of Page)"/>
        <w:docPartUnique/>
      </w:docPartObj>
    </w:sdtPr>
    <w:sdtContent>
      <w:p w14:paraId="5237B1F8" w14:textId="7C3BC005" w:rsidR="00BD3A22" w:rsidRDefault="00BD3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0B9E1" w14:textId="77777777" w:rsidR="00BD3A22" w:rsidRDefault="00BD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24D1" w14:textId="77777777" w:rsidR="00162C84" w:rsidRDefault="00162C84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68013E7B" w14:textId="77777777" w:rsidR="00162C84" w:rsidRDefault="00162C84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2D46" w14:textId="09FCD852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 xml:space="preserve">Wojsko       </w:t>
    </w:r>
    <w:r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2111872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</w:t>
    </w:r>
    <w:r w:rsidR="002354A4">
      <w:rPr>
        <w:b/>
        <w:color w:val="FFFFFF"/>
        <w:sz w:val="28"/>
      </w:rPr>
      <w:t xml:space="preserve">                       </w:t>
    </w:r>
    <w:r w:rsidR="00B505C8">
      <w:rPr>
        <w:b/>
        <w:color w:val="FFFFFF"/>
        <w:sz w:val="28"/>
      </w:rPr>
      <w:t xml:space="preserve">    </w:t>
    </w:r>
    <w:r w:rsidR="002354A4">
      <w:rPr>
        <w:b/>
        <w:color w:val="FFFFFF"/>
        <w:sz w:val="28"/>
      </w:rPr>
      <w:t xml:space="preserve">                           </w:t>
    </w:r>
    <w:r>
      <w:rPr>
        <w:b/>
        <w:color w:val="FFFFFF"/>
        <w:sz w:val="28"/>
      </w:rPr>
      <w:t xml:space="preserve">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C85"/>
    <w:multiLevelType w:val="multilevel"/>
    <w:tmpl w:val="F4365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7020"/>
    <w:multiLevelType w:val="hybridMultilevel"/>
    <w:tmpl w:val="B5CC00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41C5"/>
    <w:multiLevelType w:val="hybridMultilevel"/>
    <w:tmpl w:val="AC5493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D32034"/>
    <w:multiLevelType w:val="hybridMultilevel"/>
    <w:tmpl w:val="1A50B210"/>
    <w:lvl w:ilvl="0" w:tplc="A4B062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1382"/>
    <w:multiLevelType w:val="multilevel"/>
    <w:tmpl w:val="CAD02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62E"/>
    <w:multiLevelType w:val="multilevel"/>
    <w:tmpl w:val="7FF6A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D1E59"/>
    <w:multiLevelType w:val="hybridMultilevel"/>
    <w:tmpl w:val="EE7EDC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58084A"/>
    <w:multiLevelType w:val="multilevel"/>
    <w:tmpl w:val="431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7315A"/>
    <w:multiLevelType w:val="multilevel"/>
    <w:tmpl w:val="9A1CA6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1" w15:restartNumberingAfterBreak="0">
    <w:nsid w:val="61B062F3"/>
    <w:multiLevelType w:val="multilevel"/>
    <w:tmpl w:val="816A4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1A4D7A"/>
    <w:multiLevelType w:val="hybridMultilevel"/>
    <w:tmpl w:val="FF3672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C31FD1"/>
    <w:multiLevelType w:val="multilevel"/>
    <w:tmpl w:val="D31C6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822" w:hanging="360"/>
      </w:p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4" w15:restartNumberingAfterBreak="0">
    <w:nsid w:val="7DD11B51"/>
    <w:multiLevelType w:val="hybridMultilevel"/>
    <w:tmpl w:val="2EB06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6"/>
  </w:num>
  <w:num w:numId="2" w16cid:durableId="1070466028">
    <w:abstractNumId w:val="3"/>
  </w:num>
  <w:num w:numId="3" w16cid:durableId="1437870096">
    <w:abstractNumId w:val="5"/>
    <w:lvlOverride w:ilvl="0">
      <w:lvl w:ilvl="0">
        <w:numFmt w:val="lowerLetter"/>
        <w:lvlText w:val="%1."/>
        <w:lvlJc w:val="left"/>
      </w:lvl>
    </w:lvlOverride>
  </w:num>
  <w:num w:numId="4" w16cid:durableId="1821730763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1415468429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907303317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727731821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2099936894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333193724">
    <w:abstractNumId w:val="5"/>
    <w:lvlOverride w:ilvl="0">
      <w:lvl w:ilvl="0">
        <w:numFmt w:val="lowerLetter"/>
        <w:lvlText w:val="%1."/>
        <w:lvlJc w:val="left"/>
      </w:lvl>
    </w:lvlOverride>
  </w:num>
  <w:num w:numId="10" w16cid:durableId="1246303935">
    <w:abstractNumId w:val="9"/>
  </w:num>
  <w:num w:numId="11" w16cid:durableId="1079594087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420610600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557086275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30767300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576982309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52890796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295648890">
    <w:abstractNumId w:val="11"/>
  </w:num>
  <w:num w:numId="18" w16cid:durableId="694579457">
    <w:abstractNumId w:val="4"/>
  </w:num>
  <w:num w:numId="19" w16cid:durableId="1938905199">
    <w:abstractNumId w:val="10"/>
  </w:num>
  <w:num w:numId="20" w16cid:durableId="1058749564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674650268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986124655">
    <w:abstractNumId w:val="1"/>
  </w:num>
  <w:num w:numId="23" w16cid:durableId="1354454237">
    <w:abstractNumId w:val="13"/>
  </w:num>
  <w:num w:numId="24" w16cid:durableId="1214194995">
    <w:abstractNumId w:val="8"/>
  </w:num>
  <w:num w:numId="25" w16cid:durableId="1332484891">
    <w:abstractNumId w:val="2"/>
  </w:num>
  <w:num w:numId="26" w16cid:durableId="2024017576">
    <w:abstractNumId w:val="14"/>
  </w:num>
  <w:num w:numId="27" w16cid:durableId="191234821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855"/>
    <w:rsid w:val="000759F9"/>
    <w:rsid w:val="00075DA1"/>
    <w:rsid w:val="000A502A"/>
    <w:rsid w:val="000D47C0"/>
    <w:rsid w:val="00103C73"/>
    <w:rsid w:val="00137426"/>
    <w:rsid w:val="00144C01"/>
    <w:rsid w:val="00154940"/>
    <w:rsid w:val="00162C84"/>
    <w:rsid w:val="001A6324"/>
    <w:rsid w:val="001B2AA0"/>
    <w:rsid w:val="001B7DD0"/>
    <w:rsid w:val="002354A4"/>
    <w:rsid w:val="002913F5"/>
    <w:rsid w:val="002E0CE2"/>
    <w:rsid w:val="002E7B85"/>
    <w:rsid w:val="002F19B2"/>
    <w:rsid w:val="003032B3"/>
    <w:rsid w:val="00316DF9"/>
    <w:rsid w:val="00330F1A"/>
    <w:rsid w:val="00341218"/>
    <w:rsid w:val="00353613"/>
    <w:rsid w:val="003B22B8"/>
    <w:rsid w:val="003D5B37"/>
    <w:rsid w:val="003D62D3"/>
    <w:rsid w:val="00405498"/>
    <w:rsid w:val="004340D7"/>
    <w:rsid w:val="00441662"/>
    <w:rsid w:val="004860B5"/>
    <w:rsid w:val="004C5C40"/>
    <w:rsid w:val="004C75B9"/>
    <w:rsid w:val="00545C21"/>
    <w:rsid w:val="00545FC1"/>
    <w:rsid w:val="00570098"/>
    <w:rsid w:val="00581CA1"/>
    <w:rsid w:val="005E1070"/>
    <w:rsid w:val="005F43C8"/>
    <w:rsid w:val="00603860"/>
    <w:rsid w:val="00627E9A"/>
    <w:rsid w:val="00657D3E"/>
    <w:rsid w:val="00691834"/>
    <w:rsid w:val="006C306F"/>
    <w:rsid w:val="00710D8A"/>
    <w:rsid w:val="00716358"/>
    <w:rsid w:val="00723F3F"/>
    <w:rsid w:val="0073170A"/>
    <w:rsid w:val="007625D6"/>
    <w:rsid w:val="00764B1F"/>
    <w:rsid w:val="00776909"/>
    <w:rsid w:val="00784756"/>
    <w:rsid w:val="007B5079"/>
    <w:rsid w:val="007B7856"/>
    <w:rsid w:val="008512CE"/>
    <w:rsid w:val="008C68B4"/>
    <w:rsid w:val="008D5F0B"/>
    <w:rsid w:val="008E48C8"/>
    <w:rsid w:val="00906FCA"/>
    <w:rsid w:val="00920F6B"/>
    <w:rsid w:val="0094584C"/>
    <w:rsid w:val="009A31EA"/>
    <w:rsid w:val="009D09F9"/>
    <w:rsid w:val="00A038F3"/>
    <w:rsid w:val="00A33D29"/>
    <w:rsid w:val="00A42D97"/>
    <w:rsid w:val="00A4616F"/>
    <w:rsid w:val="00A5118B"/>
    <w:rsid w:val="00A54376"/>
    <w:rsid w:val="00A60743"/>
    <w:rsid w:val="00A70322"/>
    <w:rsid w:val="00A75B6E"/>
    <w:rsid w:val="00A866AB"/>
    <w:rsid w:val="00A9135C"/>
    <w:rsid w:val="00A94D8E"/>
    <w:rsid w:val="00AA457F"/>
    <w:rsid w:val="00AC138B"/>
    <w:rsid w:val="00B505C8"/>
    <w:rsid w:val="00B508AB"/>
    <w:rsid w:val="00B93304"/>
    <w:rsid w:val="00BB73FD"/>
    <w:rsid w:val="00BC7CDC"/>
    <w:rsid w:val="00BD3A22"/>
    <w:rsid w:val="00C33372"/>
    <w:rsid w:val="00C476F6"/>
    <w:rsid w:val="00C82C56"/>
    <w:rsid w:val="00C97067"/>
    <w:rsid w:val="00CA3218"/>
    <w:rsid w:val="00CA324E"/>
    <w:rsid w:val="00CD3D40"/>
    <w:rsid w:val="00D4445F"/>
    <w:rsid w:val="00D90589"/>
    <w:rsid w:val="00D94C1E"/>
    <w:rsid w:val="00DA04C0"/>
    <w:rsid w:val="00DA3063"/>
    <w:rsid w:val="00DC701B"/>
    <w:rsid w:val="00DF1268"/>
    <w:rsid w:val="00DF634B"/>
    <w:rsid w:val="00E26CE5"/>
    <w:rsid w:val="00E660AD"/>
    <w:rsid w:val="00E77413"/>
    <w:rsid w:val="00EA75C2"/>
    <w:rsid w:val="00EB2E65"/>
    <w:rsid w:val="00ED2530"/>
    <w:rsid w:val="00ED7A78"/>
    <w:rsid w:val="00F05DC4"/>
    <w:rsid w:val="00F34386"/>
    <w:rsid w:val="00F43F51"/>
    <w:rsid w:val="00F52FC6"/>
    <w:rsid w:val="00F621A0"/>
    <w:rsid w:val="00F9198C"/>
    <w:rsid w:val="00FE401D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tab-span">
    <w:name w:val="apple-tab-span"/>
    <w:basedOn w:val="Domylnaczcionkaakapitu"/>
    <w:rsid w:val="00D9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plkielc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cp:lastPrinted>2025-04-10T06:44:00Z</cp:lastPrinted>
  <dcterms:created xsi:type="dcterms:W3CDTF">2025-07-21T12:58:00Z</dcterms:created>
  <dcterms:modified xsi:type="dcterms:W3CDTF">2025-07-21T12:58:00Z</dcterms:modified>
</cp:coreProperties>
</file>