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17B13413" w:rsidR="00D4445F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Znak sprawy: 2/2023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A03FE">
        <w:rPr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3ED91F5A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Ja niżej podpisany (a) …………………………………………………………………….…          zamieszkały (a) w ……………………………………………………………….…………...</w:t>
      </w:r>
    </w:p>
    <w:p w14:paraId="2A949C88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przy  ul. …………………..………….........................…………………………………….</w:t>
      </w:r>
    </w:p>
    <w:p w14:paraId="2245E945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Tel……………………………….e-mail:…………………………………………….……….</w:t>
      </w:r>
    </w:p>
    <w:p w14:paraId="7A5671F2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6F12CA10" w14:textId="615E4234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i/>
          <w:iCs/>
          <w:color w:val="000000"/>
          <w:sz w:val="20"/>
          <w:szCs w:val="20"/>
        </w:rPr>
        <w:t>W odpowiedzi na ogłoszenie o konkursie ofert s</w:t>
      </w:r>
      <w:r w:rsidRPr="005A03FE">
        <w:rPr>
          <w:color w:val="000000"/>
          <w:sz w:val="20"/>
          <w:szCs w:val="20"/>
        </w:rPr>
        <w:t xml:space="preserve">kładam ofertę na udzielanie świadczeń zdrowotnych w </w:t>
      </w:r>
      <w:r>
        <w:rPr>
          <w:color w:val="000000"/>
          <w:sz w:val="20"/>
          <w:szCs w:val="20"/>
        </w:rPr>
        <w:t>Wojskowej Specjalistycznej Przychodni Lekarskiej SPZOZ w Kielcach</w:t>
      </w:r>
      <w:r w:rsidRPr="005A03FE">
        <w:rPr>
          <w:color w:val="000000"/>
          <w:sz w:val="20"/>
          <w:szCs w:val="20"/>
        </w:rPr>
        <w:t xml:space="preserve"> w </w:t>
      </w:r>
      <w:r>
        <w:rPr>
          <w:color w:val="000000"/>
          <w:sz w:val="20"/>
          <w:szCs w:val="20"/>
        </w:rPr>
        <w:t>Poradni Urologicznej:</w:t>
      </w:r>
    </w:p>
    <w:p w14:paraId="5D2FD37F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19B13747" w14:textId="6CB5EF80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wynagrodzenie w wysokości ……………% wartości każdego punktu wykonanego, zweryfikowanego i zapłaconego przez Narodowy Fundusz  Zdrowia </w:t>
      </w:r>
    </w:p>
    <w:p w14:paraId="45859E7B" w14:textId="1FCBE8FD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(słownie………..…………………………….)</w:t>
      </w:r>
    </w:p>
    <w:p w14:paraId="2317663B" w14:textId="77777777" w:rsid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36614C00" w14:textId="53B99E3B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Ś</w:t>
      </w:r>
      <w:r w:rsidRPr="005A03FE">
        <w:rPr>
          <w:color w:val="000000"/>
          <w:sz w:val="20"/>
          <w:szCs w:val="20"/>
        </w:rPr>
        <w:t>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127A6BB0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5A03FE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zlecenie</w:t>
      </w:r>
    </w:p>
    <w:p w14:paraId="755520B7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5A03FE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zapoznałem(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5A03FE">
        <w:rPr>
          <w:color w:val="000000"/>
          <w:sz w:val="20"/>
          <w:szCs w:val="20"/>
        </w:rPr>
        <w:t>am</w:t>
      </w:r>
      <w:proofErr w:type="spellEnd"/>
      <w:r w:rsidRPr="005A03FE">
        <w:rPr>
          <w:color w:val="000000"/>
          <w:sz w:val="20"/>
          <w:szCs w:val="20"/>
        </w:rPr>
        <w:t xml:space="preserve">) konieczne informacje do przygotowania oferty i w przypadku wyboru mojej oferty zobowiązuję się do zawarcia umowy, w miejscu i terminie wyznaczonym przez </w:t>
      </w:r>
      <w:r>
        <w:rPr>
          <w:color w:val="000000"/>
          <w:sz w:val="20"/>
          <w:szCs w:val="20"/>
        </w:rPr>
        <w:t>Dyrektora</w:t>
      </w:r>
      <w:r w:rsidRPr="005A03FE">
        <w:rPr>
          <w:color w:val="000000"/>
          <w:sz w:val="20"/>
          <w:szCs w:val="20"/>
        </w:rPr>
        <w:t xml:space="preserve"> Szpitala.</w:t>
      </w:r>
    </w:p>
    <w:p w14:paraId="4EED42FF" w14:textId="77777777" w:rsidR="005A03FE" w:rsidRPr="005A03FE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</w:t>
      </w:r>
      <w:r w:rsidRPr="005A03FE">
        <w:rPr>
          <w:color w:val="000000"/>
          <w:sz w:val="20"/>
          <w:szCs w:val="20"/>
        </w:rPr>
        <w:lastRenderedPageBreak/>
        <w:t>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5A03FE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</w:p>
    <w:p w14:paraId="419659E2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Załącznikami do niniejszej oferty są następujące dokumenty (kopie):</w:t>
      </w:r>
    </w:p>
    <w:p w14:paraId="4003005A" w14:textId="77777777" w:rsidR="005A03FE" w:rsidRPr="005A03FE" w:rsidRDefault="005A03FE" w:rsidP="005A03F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……………..</w:t>
      </w:r>
    </w:p>
    <w:p w14:paraId="4E3160F3" w14:textId="77777777" w:rsidR="005A03FE" w:rsidRPr="005A03FE" w:rsidRDefault="005A03FE" w:rsidP="005A03FE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……………..</w:t>
      </w:r>
    </w:p>
    <w:p w14:paraId="57612577" w14:textId="77777777" w:rsidR="005A03FE" w:rsidRP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  <w:r w:rsidRPr="005A03FE">
        <w:rPr>
          <w:sz w:val="20"/>
          <w:szCs w:val="20"/>
        </w:rPr>
        <w:br/>
      </w:r>
      <w:r w:rsidRPr="005A03FE">
        <w:rPr>
          <w:sz w:val="20"/>
          <w:szCs w:val="20"/>
        </w:rPr>
        <w:br/>
      </w:r>
    </w:p>
    <w:p w14:paraId="44E7223E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……….……………………                            ……………………………………</w:t>
      </w:r>
    </w:p>
    <w:p w14:paraId="72198075" w14:textId="77777777" w:rsidR="005A03FE" w:rsidRPr="005A03FE" w:rsidRDefault="005A03FE" w:rsidP="005A03F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5A03FE">
        <w:rPr>
          <w:color w:val="000000"/>
          <w:sz w:val="20"/>
          <w:szCs w:val="20"/>
        </w:rPr>
        <w:t>/data sporządzenia oferty/                           /PIECZĘĆ I PODPIS OFERENTA/</w:t>
      </w:r>
    </w:p>
    <w:p w14:paraId="576203D6" w14:textId="77777777" w:rsidR="005A03FE" w:rsidRDefault="005A03FE" w:rsidP="005A03FE">
      <w:pPr>
        <w:spacing w:after="0" w:line="360" w:lineRule="auto"/>
        <w:rPr>
          <w:sz w:val="20"/>
          <w:szCs w:val="20"/>
        </w:rPr>
      </w:pPr>
      <w:r w:rsidRPr="005A03FE">
        <w:rPr>
          <w:sz w:val="20"/>
          <w:szCs w:val="20"/>
        </w:rPr>
        <w:br/>
      </w:r>
    </w:p>
    <w:p w14:paraId="6B3B1242" w14:textId="77777777" w:rsidR="005A03FE" w:rsidRDefault="005A03FE" w:rsidP="005A03FE">
      <w:pPr>
        <w:spacing w:after="0" w:line="360" w:lineRule="auto"/>
        <w:rPr>
          <w:sz w:val="20"/>
          <w:szCs w:val="20"/>
        </w:rPr>
      </w:pPr>
    </w:p>
    <w:p w14:paraId="0A48BC97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41E6B0A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8B1241A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6FE62F1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2FDF989E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727977DE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2EFA6F34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8B17CD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0F86A3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6EA4DB6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D4CF43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08D6B5C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001A3ED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09DDB32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1E00E845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349ABAE3" w14:textId="77777777" w:rsidR="00F51BA2" w:rsidRDefault="00F51BA2" w:rsidP="005A03FE">
      <w:pPr>
        <w:spacing w:after="0" w:line="360" w:lineRule="auto"/>
        <w:rPr>
          <w:sz w:val="20"/>
          <w:szCs w:val="20"/>
        </w:rPr>
      </w:pPr>
    </w:p>
    <w:p w14:paraId="3D5483DB" w14:textId="60835B44" w:rsidR="00F51BA2" w:rsidRPr="00F51BA2" w:rsidRDefault="00F51BA2" w:rsidP="00F51BA2">
      <w:pPr>
        <w:spacing w:after="0" w:line="360" w:lineRule="auto"/>
        <w:jc w:val="center"/>
        <w:rPr>
          <w:b/>
          <w:bCs/>
          <w:sz w:val="20"/>
          <w:szCs w:val="20"/>
          <w:u w:val="single"/>
        </w:rPr>
      </w:pPr>
      <w:r w:rsidRPr="00F51BA2">
        <w:rPr>
          <w:b/>
          <w:bCs/>
          <w:sz w:val="20"/>
          <w:szCs w:val="20"/>
          <w:u w:val="single"/>
        </w:rPr>
        <w:lastRenderedPageBreak/>
        <w:t>KLAUZULA INFORMACYJNA</w:t>
      </w:r>
    </w:p>
    <w:p w14:paraId="07AC1460" w14:textId="77777777" w:rsidR="00F51BA2" w:rsidRPr="005A03FE" w:rsidRDefault="00F51BA2" w:rsidP="005A03FE">
      <w:pPr>
        <w:spacing w:after="0" w:line="360" w:lineRule="auto"/>
        <w:rPr>
          <w:sz w:val="20"/>
          <w:szCs w:val="20"/>
        </w:rPr>
      </w:pPr>
    </w:p>
    <w:p w14:paraId="663A01FB" w14:textId="789897E1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Administratorem Pani/Pana danych osobowych jest </w:t>
      </w:r>
      <w:r>
        <w:rPr>
          <w:color w:val="000000"/>
          <w:sz w:val="20"/>
          <w:szCs w:val="20"/>
        </w:rPr>
        <w:t>Wojskowa Specjalistyczna Przychodnia Lekarska SPZOZ w Kielcach,</w:t>
      </w:r>
      <w:r w:rsidRPr="005A03F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W. Szczepaniaka 23, 25-118 Kielce</w:t>
      </w:r>
      <w:r w:rsidRPr="005A03FE">
        <w:rPr>
          <w:color w:val="000000"/>
          <w:sz w:val="20"/>
          <w:szCs w:val="20"/>
        </w:rPr>
        <w:t xml:space="preserve">. Z Administratorem można się kontaktować na wskazany adres, telefon nr </w:t>
      </w:r>
      <w:r>
        <w:rPr>
          <w:color w:val="000000"/>
          <w:sz w:val="20"/>
          <w:szCs w:val="20"/>
        </w:rPr>
        <w:t>41 330-34-10</w:t>
      </w:r>
      <w:r w:rsidRPr="005A03FE">
        <w:rPr>
          <w:color w:val="000000"/>
          <w:sz w:val="20"/>
          <w:szCs w:val="20"/>
        </w:rPr>
        <w:t xml:space="preserve"> lub e-mail: </w:t>
      </w:r>
      <w:hyperlink r:id="rId7" w:history="1">
        <w:r w:rsidRPr="00371670">
          <w:rPr>
            <w:rStyle w:val="Hipercze"/>
            <w:sz w:val="20"/>
            <w:szCs w:val="20"/>
          </w:rPr>
          <w:t>wsplkielce@gmail.com</w:t>
        </w:r>
      </w:hyperlink>
      <w:r>
        <w:rPr>
          <w:color w:val="000000"/>
          <w:sz w:val="20"/>
          <w:szCs w:val="20"/>
        </w:rPr>
        <w:t xml:space="preserve"> </w:t>
      </w:r>
      <w:r w:rsidRPr="005A03FE">
        <w:rPr>
          <w:color w:val="000000"/>
          <w:sz w:val="20"/>
          <w:szCs w:val="20"/>
        </w:rPr>
        <w:t> </w:t>
      </w:r>
    </w:p>
    <w:p w14:paraId="5A6AE0D6" w14:textId="7EAAC8A0" w:rsidR="005A03FE" w:rsidRPr="005A03FE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 xml:space="preserve">Inspektor Ochrony Danych dostępny jest pod telefonem nr </w:t>
      </w:r>
      <w:r>
        <w:rPr>
          <w:color w:val="000000"/>
          <w:sz w:val="20"/>
          <w:szCs w:val="20"/>
          <w:shd w:val="clear" w:color="auto" w:fill="FAFAFA"/>
        </w:rPr>
        <w:t>41 330-34-10</w:t>
      </w:r>
      <w:r w:rsidRPr="005A03FE">
        <w:rPr>
          <w:color w:val="000000"/>
          <w:sz w:val="20"/>
          <w:szCs w:val="20"/>
        </w:rPr>
        <w:t xml:space="preserve"> lub adresem ema</w:t>
      </w:r>
      <w:r w:rsidR="00F51BA2">
        <w:rPr>
          <w:color w:val="000000"/>
          <w:sz w:val="20"/>
          <w:szCs w:val="20"/>
        </w:rPr>
        <w:t>il: iodo@wspl.pl</w:t>
      </w:r>
    </w:p>
    <w:p w14:paraId="514045BC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5A03FE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5A03FE">
        <w:rPr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5A03FE" w:rsidRDefault="00D4445F" w:rsidP="005A03FE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5A03F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5A0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DFC5" w14:textId="77777777" w:rsidR="00837216" w:rsidRDefault="00837216" w:rsidP="00657D3E">
      <w:pPr>
        <w:spacing w:after="0" w:line="240" w:lineRule="auto"/>
      </w:pPr>
      <w:r>
        <w:separator/>
      </w:r>
    </w:p>
  </w:endnote>
  <w:endnote w:type="continuationSeparator" w:id="0">
    <w:p w14:paraId="77695BB0" w14:textId="77777777" w:rsidR="00837216" w:rsidRDefault="00837216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0D97" w14:textId="77777777" w:rsidR="00837216" w:rsidRDefault="00837216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28994BB1" w14:textId="77777777" w:rsidR="00837216" w:rsidRDefault="00837216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 xml:space="preserve">Wojsko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91C54"/>
    <w:rsid w:val="002913F5"/>
    <w:rsid w:val="002E7B85"/>
    <w:rsid w:val="00341218"/>
    <w:rsid w:val="005A03FE"/>
    <w:rsid w:val="00657D3E"/>
    <w:rsid w:val="006C306F"/>
    <w:rsid w:val="00776909"/>
    <w:rsid w:val="00837216"/>
    <w:rsid w:val="00D4445F"/>
    <w:rsid w:val="00E1147F"/>
    <w:rsid w:val="00ED2530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2</cp:revision>
  <cp:lastPrinted>2023-10-31T09:42:00Z</cp:lastPrinted>
  <dcterms:created xsi:type="dcterms:W3CDTF">2023-10-31T11:14:00Z</dcterms:created>
  <dcterms:modified xsi:type="dcterms:W3CDTF">2023-10-31T11:14:00Z</dcterms:modified>
</cp:coreProperties>
</file>