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:  41 330 34 18,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628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628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628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2A6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2A6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2A6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87pt">
            <v:imagedata r:id="rId5" r:href="rId6"/>
          </v:shape>
        </w:pict>
      </w:r>
      <w:r w:rsidR="00ED6D7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2A6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628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ED6D77" w:rsidRDefault="00FC2B09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ED6D77">
        <w:rPr>
          <w:rFonts w:ascii="Times New Roman" w:hAnsi="Times New Roman" w:cs="Times New Roman"/>
        </w:rPr>
        <w:t xml:space="preserve">Kielce, </w:t>
      </w:r>
      <w:r w:rsidR="00754924" w:rsidRPr="00ED6D77">
        <w:rPr>
          <w:rFonts w:ascii="Times New Roman" w:hAnsi="Times New Roman" w:cs="Times New Roman"/>
        </w:rPr>
        <w:t>2</w:t>
      </w:r>
      <w:r w:rsidR="00ED6D77" w:rsidRPr="00ED6D77">
        <w:rPr>
          <w:rFonts w:ascii="Times New Roman" w:hAnsi="Times New Roman" w:cs="Times New Roman"/>
        </w:rPr>
        <w:t>4</w:t>
      </w:r>
      <w:r w:rsidR="00ED0431" w:rsidRPr="00ED6D77">
        <w:rPr>
          <w:rFonts w:ascii="Times New Roman" w:hAnsi="Times New Roman" w:cs="Times New Roman"/>
        </w:rPr>
        <w:t>.</w:t>
      </w:r>
      <w:r w:rsidR="000311CD" w:rsidRPr="00ED6D77">
        <w:rPr>
          <w:rFonts w:ascii="Times New Roman" w:hAnsi="Times New Roman" w:cs="Times New Roman"/>
        </w:rPr>
        <w:t>1</w:t>
      </w:r>
      <w:r w:rsidR="00ED6D77" w:rsidRPr="00ED6D77">
        <w:rPr>
          <w:rFonts w:ascii="Times New Roman" w:hAnsi="Times New Roman" w:cs="Times New Roman"/>
        </w:rPr>
        <w:t>2</w:t>
      </w:r>
      <w:r w:rsidR="00A562E4" w:rsidRPr="00ED6D77">
        <w:rPr>
          <w:rFonts w:ascii="Times New Roman" w:hAnsi="Times New Roman" w:cs="Times New Roman"/>
        </w:rPr>
        <w:t>.201</w:t>
      </w:r>
      <w:r w:rsidR="000311CD" w:rsidRPr="00ED6D77">
        <w:rPr>
          <w:rFonts w:ascii="Times New Roman" w:hAnsi="Times New Roman" w:cs="Times New Roman"/>
        </w:rPr>
        <w:t>9</w:t>
      </w:r>
      <w:r w:rsidR="00A562E4" w:rsidRPr="00ED6D77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C2B09" w:rsidRPr="00B95430" w:rsidRDefault="00FC2B09" w:rsidP="00FC2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628BD">
        <w:rPr>
          <w:rFonts w:ascii="Times New Roman" w:eastAsia="Times New Roman" w:hAnsi="Times New Roman" w:cs="Times New Roman"/>
          <w:b/>
          <w:bCs/>
          <w:lang w:eastAsia="pl-PL"/>
        </w:rPr>
        <w:t>ZP/3/2019 „</w:t>
      </w:r>
      <w:r w:rsidR="007628BD">
        <w:rPr>
          <w:rFonts w:ascii="Times New Roman" w:eastAsia="Arial" w:hAnsi="Times New Roman" w:cs="Times New Roman"/>
          <w:b/>
        </w:rPr>
        <w:t>Dostawa odczynników do hematologii z dzierżawą analizatora hematologicznego na okres 3 lat”.</w:t>
      </w:r>
      <w:r w:rsidR="007628B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A1F">
        <w:rPr>
          <w:rFonts w:ascii="Times New Roman" w:eastAsia="Times New Roman" w:hAnsi="Times New Roman" w:cs="Times New Roman"/>
          <w:b/>
          <w:bCs/>
          <w:lang w:eastAsia="pl-PL"/>
        </w:rPr>
        <w:t xml:space="preserve"> –  wybór najkorzystniejszej oferty.</w:t>
      </w:r>
    </w:p>
    <w:p w:rsidR="001F4871" w:rsidRPr="001F4871" w:rsidRDefault="001F4871" w:rsidP="00D233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0277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1F4871" w:rsidRPr="00D233EC" w:rsidRDefault="001F4871" w:rsidP="00D233EC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działając na podstawie art. 92 ust.1 ustawy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z dnia 29 stycznia 2004r. Prawo Zamówień Publicznych (tekst jednolity:</w:t>
      </w:r>
      <w:r w:rsidR="00D233EC">
        <w:rPr>
          <w:rFonts w:eastAsia="SimSun" w:cs="Arial"/>
          <w:kern w:val="3"/>
          <w:sz w:val="20"/>
          <w:szCs w:val="20"/>
          <w:lang w:eastAsia="zh-CN" w:bidi="hi-IN"/>
        </w:rPr>
        <w:t xml:space="preserve">  </w:t>
      </w:r>
      <w:r w:rsidR="00D233EC" w:rsidRPr="00D233EC">
        <w:rPr>
          <w:bCs/>
          <w:sz w:val="20"/>
          <w:szCs w:val="20"/>
        </w:rPr>
        <w:t>Dz. U. z 2015 r. poz. 2164,</w:t>
      </w:r>
      <w:r w:rsidR="00D233EC">
        <w:rPr>
          <w:bCs/>
          <w:sz w:val="20"/>
          <w:szCs w:val="20"/>
        </w:rPr>
        <w:br/>
        <w:t xml:space="preserve">Dz.U. </w:t>
      </w:r>
      <w:r w:rsidR="00D233EC" w:rsidRPr="00D233EC">
        <w:rPr>
          <w:bCs/>
          <w:sz w:val="20"/>
          <w:szCs w:val="20"/>
        </w:rPr>
        <w:t>z 2016 r. poz. 831, 996, 1020, 1250, 1265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) informuje, że w wyniku postępowania przetargowego przeprowadzonego w trybie przetargu nieograniczonego</w:t>
      </w:r>
      <w:r w:rsidRPr="00884A1F">
        <w:rPr>
          <w:rFonts w:eastAsia="SimSun" w:cs="Arial"/>
          <w:b/>
          <w:kern w:val="3"/>
          <w:sz w:val="20"/>
          <w:szCs w:val="20"/>
          <w:u w:val="single"/>
          <w:lang w:eastAsia="zh-CN" w:bidi="hi-IN"/>
        </w:rPr>
        <w:t xml:space="preserve"> za najkorzystniejszą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uznała ofertę złożoną przez:</w:t>
      </w:r>
    </w:p>
    <w:p w:rsidR="001F4871" w:rsidRPr="00ED0431" w:rsidRDefault="001F4871" w:rsidP="00D233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D6D77" w:rsidRPr="00ED6D77" w:rsidRDefault="00ED6D77" w:rsidP="00ED6D77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ED6D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Sysmex</w:t>
      </w:r>
      <w:proofErr w:type="spellEnd"/>
      <w:r w:rsidRPr="00ED6D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Polska Sp. z o.o. </w:t>
      </w:r>
    </w:p>
    <w:p w:rsidR="00ED6D77" w:rsidRPr="00ED6D77" w:rsidRDefault="00ED6D77" w:rsidP="00ED6D77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D6D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Al. Jerozolimskie 176</w:t>
      </w:r>
    </w:p>
    <w:p w:rsidR="00ED6D77" w:rsidRPr="00ED6D77" w:rsidRDefault="00ED6D77" w:rsidP="00ED6D77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D6D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02-486 Warszawa</w:t>
      </w:r>
    </w:p>
    <w:p w:rsidR="00ED0431" w:rsidRPr="00ED0431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0431" w:rsidRPr="001F4871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FC2AE7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Wartość oferty brutto:</w:t>
      </w:r>
      <w:r w:rsidR="00486A33" w:rsidRPr="00486A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ED6D77" w:rsidRPr="00ED6D77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73 364,40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ED6D7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siedemdziesiąt trzy tysiące trzysta sześćdziesiąt cztery 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złot</w:t>
      </w:r>
      <w:r w:rsidR="00ED6D7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e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ED6D7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40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/100</w:t>
      </w:r>
      <w:bookmarkStart w:id="0" w:name="_GoBack"/>
      <w:bookmarkEnd w:id="0"/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zamawianego sprzętu laboratoryjnego oraz  przedstawione w ustawie Prawo zamówień publicznych i specyfikacji istotnych warunków zamówienia. Uzyskała największą ilość punktów przyznaną w oparciu o kryteria oceny ofert: 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cena 60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,  </w:t>
      </w:r>
      <w:r w:rsid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jakość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40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FC2B09" w:rsidRP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Razem oferta uzyskała 100 pkt.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nie podlega wykluczeniu.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Zamawiający informuje, że zawrze umowę w sprawie zamówienia public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znego w terminie zgodnym z art. 94 ust. 2 pkt 1 a  - w przetargu nieograniczonym </w:t>
      </w:r>
      <w:r w:rsidR="00FC2AE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złożono tylko jedną ofertę.</w:t>
      </w:r>
    </w:p>
    <w:p w:rsidR="00F02778" w:rsidRDefault="00175986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75986" w:rsidRDefault="00F02778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175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DYREKT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 WSPL SPZOZ w Kielcach</w:t>
      </w:r>
    </w:p>
    <w:p w:rsidR="007F43EC" w:rsidRPr="00F02778" w:rsidRDefault="00175986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7F43EC" w:rsidRPr="00F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311CD"/>
    <w:rsid w:val="00175986"/>
    <w:rsid w:val="001F4871"/>
    <w:rsid w:val="00254328"/>
    <w:rsid w:val="002A2543"/>
    <w:rsid w:val="004206F2"/>
    <w:rsid w:val="00446FF4"/>
    <w:rsid w:val="00486A33"/>
    <w:rsid w:val="004C1D85"/>
    <w:rsid w:val="00532A68"/>
    <w:rsid w:val="005736B1"/>
    <w:rsid w:val="005B1EF6"/>
    <w:rsid w:val="006D39A7"/>
    <w:rsid w:val="00754924"/>
    <w:rsid w:val="007628BD"/>
    <w:rsid w:val="007F43EC"/>
    <w:rsid w:val="00884A1F"/>
    <w:rsid w:val="00943133"/>
    <w:rsid w:val="009A01ED"/>
    <w:rsid w:val="009F45D3"/>
    <w:rsid w:val="00A562E4"/>
    <w:rsid w:val="00AA690A"/>
    <w:rsid w:val="00AF2FB6"/>
    <w:rsid w:val="00D00EB3"/>
    <w:rsid w:val="00D233EC"/>
    <w:rsid w:val="00EA44EC"/>
    <w:rsid w:val="00EA4CDB"/>
    <w:rsid w:val="00ED0431"/>
    <w:rsid w:val="00ED6D77"/>
    <w:rsid w:val="00F02778"/>
    <w:rsid w:val="00FC2AE7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04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2019-12-23T08:08:00Z</cp:lastPrinted>
  <dcterms:created xsi:type="dcterms:W3CDTF">2016-12-15T08:25:00Z</dcterms:created>
  <dcterms:modified xsi:type="dcterms:W3CDTF">2019-12-23T08:08:00Z</dcterms:modified>
</cp:coreProperties>
</file>