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9D1" w:rsidRPr="00C9487D" w:rsidRDefault="00446FF4" w:rsidP="00C9487D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4DE" w:rsidRPr="00446FF4" w:rsidRDefault="004924DE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924DE" w:rsidRDefault="004924DE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:rsidR="004924DE" w:rsidRPr="00446FF4" w:rsidRDefault="004924DE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924DE" w:rsidRDefault="004924DE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4DE" w:rsidRPr="00446FF4" w:rsidRDefault="004924DE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:rsidR="004924DE" w:rsidRPr="00446FF4" w:rsidRDefault="004924DE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:rsidR="004924DE" w:rsidRPr="002542AF" w:rsidRDefault="004924DE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:rsidR="004924DE" w:rsidRPr="00446FF4" w:rsidRDefault="004924DE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:rsidR="004924DE" w:rsidRPr="00446FF4" w:rsidRDefault="004924DE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:rsidR="004924DE" w:rsidRPr="002542AF" w:rsidRDefault="004924DE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:  41 330 34 18,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D49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D49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D49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924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924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924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553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553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553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94A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94A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F94A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F94A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F94A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94A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7" r:href="rId8"/>
          </v:shape>
        </w:pict>
      </w:r>
      <w:r w:rsidR="00F94A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553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924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D49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5B0B5E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:rsidR="006E69D1" w:rsidRDefault="004629FC" w:rsidP="006E69D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0B634A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.10</w:t>
      </w:r>
      <w:r w:rsidR="006E69D1">
        <w:rPr>
          <w:rFonts w:ascii="Times New Roman" w:hAnsi="Times New Roman" w:cs="Times New Roman"/>
        </w:rPr>
        <w:t>.201</w:t>
      </w:r>
      <w:r w:rsidR="000B634A">
        <w:rPr>
          <w:rFonts w:ascii="Times New Roman" w:hAnsi="Times New Roman" w:cs="Times New Roman"/>
        </w:rPr>
        <w:t>9</w:t>
      </w:r>
      <w:r w:rsidR="006E69D1">
        <w:rPr>
          <w:rFonts w:ascii="Times New Roman" w:hAnsi="Times New Roman" w:cs="Times New Roman"/>
        </w:rPr>
        <w:t>r.</w:t>
      </w:r>
    </w:p>
    <w:p w:rsidR="006E69D1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:rsidR="006E69D1" w:rsidRPr="00C9487D" w:rsidRDefault="006E69D1" w:rsidP="00C9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9487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Dotyczy: </w:t>
      </w:r>
      <w:r w:rsidR="004629F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zapytania ofertowego nr sprawy</w:t>
      </w:r>
      <w:r w:rsidR="00020FC0" w:rsidRPr="00C9487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4629FC" w:rsidRPr="004629FC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pl-PL"/>
        </w:rPr>
        <w:t>ZO/</w:t>
      </w:r>
      <w:r w:rsidR="000B634A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pl-PL"/>
        </w:rPr>
        <w:t>9</w:t>
      </w:r>
      <w:r w:rsidRPr="004629FC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pl-PL"/>
        </w:rPr>
        <w:t>/201</w:t>
      </w:r>
      <w:r w:rsidR="000B634A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pl-PL"/>
        </w:rPr>
        <w:t>9</w:t>
      </w:r>
      <w:r w:rsidR="004629FC" w:rsidRPr="004629FC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pl-PL"/>
        </w:rPr>
        <w:t xml:space="preserve">/WSPL „Zakup drobnego sprzętu laboratoryjnego – na okres 2 lat” – Pakiet 1    oraz     „Zakup produktów do podciśnieniowego systemu pobierania krwi do badań – na okres 2 lat” – Pakiet 2  </w:t>
      </w:r>
      <w:r w:rsidRPr="004629FC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C9487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na potrzeby Wojskowej Specjalistycznej Przychodni Lekarskiej SPZOZ w Kielcach.</w:t>
      </w:r>
      <w:r w:rsidRPr="00C948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</w:t>
      </w:r>
    </w:p>
    <w:p w:rsidR="00020FC0" w:rsidRDefault="00C9487D" w:rsidP="00C9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D1A0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Wojskowa Specjalistyczna Przychodnia Lekarska SPZOZ w Kielcach wyjaśnia treść SIWZ:</w:t>
      </w:r>
    </w:p>
    <w:p w:rsidR="004629FC" w:rsidRDefault="004629FC" w:rsidP="004629FC">
      <w:pPr>
        <w:pStyle w:val="Tekstpodstawowywcity21"/>
        <w:spacing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Pytanie 1.</w:t>
      </w:r>
      <w:r>
        <w:rPr>
          <w:rFonts w:ascii="Arial" w:hAnsi="Arial" w:cs="Arial"/>
          <w:color w:val="000000"/>
          <w:sz w:val="22"/>
          <w:szCs w:val="22"/>
        </w:rPr>
        <w:t xml:space="preserve"> Czy Zamawiający dopuści do podawania cen jednostkowych netto za 1 szt. wyrobów z dokładnością do trzech lub czterech miejsc po przecinku?</w:t>
      </w:r>
    </w:p>
    <w:p w:rsidR="004629FC" w:rsidRDefault="004629FC" w:rsidP="004629FC">
      <w:pPr>
        <w:pStyle w:val="Tekstpodstawowywcity21"/>
        <w:spacing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</w:p>
    <w:p w:rsidR="004629FC" w:rsidRDefault="004629FC" w:rsidP="004629FC">
      <w:pPr>
        <w:pStyle w:val="Tekstpodstawowywcity21"/>
        <w:spacing w:line="240" w:lineRule="auto"/>
        <w:ind w:firstLine="0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Zgodnie z orzecznictwem Zespołu Arbitrów (Orzecznictwo Zespołu Arbitrów - sygn. akt UZP/ZO/0-2546/06) „dopuszcza się podawanie cen z dokładnością do trzech, a nawet 4 m-c po przecinku, dla wyrobów masowych, wówczas, cena jednostkowa jest elementem kalkulacyjnym ceny wynikowej, a nie ceną transakcyjną (nie ma, bowiem możliwości zakupienia jednej sztuki </w:t>
      </w:r>
      <w:proofErr w:type="spellStart"/>
      <w:r>
        <w:rPr>
          <w:rFonts w:ascii="Arial" w:hAnsi="Arial" w:cs="Arial"/>
          <w:i/>
          <w:color w:val="000000"/>
          <w:sz w:val="20"/>
        </w:rPr>
        <w:t>ezy</w:t>
      </w:r>
      <w:proofErr w:type="spellEnd"/>
      <w:r>
        <w:rPr>
          <w:rFonts w:ascii="Arial" w:hAnsi="Arial" w:cs="Arial"/>
          <w:i/>
          <w:color w:val="000000"/>
          <w:sz w:val="20"/>
        </w:rPr>
        <w:t>, końcówki czy szkiełka)</w:t>
      </w:r>
      <w:r>
        <w:rPr>
          <w:rFonts w:ascii="Arial" w:hAnsi="Arial" w:cs="Arial"/>
          <w:b/>
          <w:i/>
          <w:color w:val="000000"/>
          <w:sz w:val="20"/>
        </w:rPr>
        <w:t>”.</w:t>
      </w:r>
    </w:p>
    <w:p w:rsidR="004629FC" w:rsidRDefault="004629FC" w:rsidP="004629FC">
      <w:pPr>
        <w:pStyle w:val="Tekstpodstawowywcity21"/>
        <w:spacing w:line="240" w:lineRule="auto"/>
        <w:ind w:firstLine="0"/>
        <w:rPr>
          <w:rFonts w:ascii="Arial" w:hAnsi="Arial" w:cs="Arial"/>
          <w:b/>
          <w:i/>
          <w:color w:val="000000"/>
          <w:sz w:val="20"/>
        </w:rPr>
      </w:pPr>
    </w:p>
    <w:p w:rsidR="004629FC" w:rsidRPr="004629FC" w:rsidRDefault="004629FC" w:rsidP="004629FC">
      <w:pPr>
        <w:pStyle w:val="Tekstpodstawowywcity21"/>
        <w:spacing w:line="240" w:lineRule="auto"/>
        <w:ind w:firstLine="0"/>
        <w:rPr>
          <w:rFonts w:ascii="Arial" w:hAnsi="Arial" w:cs="Arial"/>
          <w:b/>
          <w:i/>
          <w:color w:val="000000"/>
          <w:sz w:val="22"/>
          <w:szCs w:val="22"/>
        </w:rPr>
      </w:pPr>
      <w:r w:rsidRPr="004629FC">
        <w:rPr>
          <w:rFonts w:ascii="Arial" w:hAnsi="Arial" w:cs="Arial"/>
          <w:b/>
          <w:i/>
          <w:color w:val="000000"/>
          <w:sz w:val="22"/>
          <w:szCs w:val="22"/>
        </w:rPr>
        <w:t xml:space="preserve">Odpowiedź na pytanie 1: </w:t>
      </w:r>
      <w:r w:rsidRPr="004629FC">
        <w:rPr>
          <w:rFonts w:ascii="Arial" w:hAnsi="Arial" w:cs="Arial"/>
          <w:color w:val="000000"/>
          <w:sz w:val="22"/>
          <w:szCs w:val="22"/>
        </w:rPr>
        <w:t>Tak – zamawiający</w:t>
      </w:r>
      <w:r w:rsidRPr="004629F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4629FC">
        <w:rPr>
          <w:rFonts w:ascii="Arial" w:hAnsi="Arial" w:cs="Arial"/>
          <w:color w:val="000000"/>
          <w:sz w:val="22"/>
          <w:szCs w:val="22"/>
        </w:rPr>
        <w:t>dopuści do podawania cen jednostkowych netto za 1 szt. wyrobów z dokładnością do trzech lub czterech miejsc po przecinku</w:t>
      </w:r>
      <w:r w:rsidR="002C26F2">
        <w:rPr>
          <w:rFonts w:ascii="Arial" w:hAnsi="Arial" w:cs="Arial"/>
          <w:color w:val="000000"/>
          <w:sz w:val="22"/>
          <w:szCs w:val="22"/>
        </w:rPr>
        <w:t>.</w:t>
      </w:r>
    </w:p>
    <w:p w:rsidR="004629FC" w:rsidRDefault="004629FC" w:rsidP="004629FC">
      <w:pPr>
        <w:jc w:val="both"/>
        <w:rPr>
          <w:rFonts w:ascii="Arial" w:hAnsi="Arial" w:cs="Arial"/>
          <w:b/>
          <w:u w:val="single"/>
        </w:rPr>
      </w:pPr>
    </w:p>
    <w:p w:rsidR="007538A4" w:rsidRPr="004629FC" w:rsidRDefault="007538A4" w:rsidP="004629FC">
      <w:pPr>
        <w:jc w:val="both"/>
        <w:rPr>
          <w:rFonts w:ascii="Arial" w:hAnsi="Arial" w:cs="Arial"/>
          <w:b/>
          <w:u w:val="single"/>
        </w:rPr>
      </w:pPr>
    </w:p>
    <w:p w:rsidR="004629FC" w:rsidRDefault="004629FC" w:rsidP="004629FC">
      <w:pPr>
        <w:jc w:val="both"/>
        <w:rPr>
          <w:rFonts w:ascii="Arial" w:hAnsi="Arial" w:cs="Arial"/>
          <w:b/>
          <w:u w:val="single"/>
        </w:rPr>
      </w:pPr>
      <w:r w:rsidRPr="004629FC">
        <w:rPr>
          <w:rFonts w:ascii="Arial" w:hAnsi="Arial" w:cs="Arial"/>
          <w:b/>
          <w:u w:val="single"/>
        </w:rPr>
        <w:t>Pytania dotyczące asortymentu:</w:t>
      </w:r>
    </w:p>
    <w:p w:rsidR="007538A4" w:rsidRPr="007538A4" w:rsidRDefault="007538A4" w:rsidP="004629FC">
      <w:pPr>
        <w:jc w:val="both"/>
        <w:rPr>
          <w:rFonts w:ascii="Arial" w:hAnsi="Arial" w:cs="Arial"/>
          <w:b/>
          <w:u w:val="single"/>
        </w:rPr>
      </w:pPr>
    </w:p>
    <w:p w:rsidR="004629FC" w:rsidRPr="002C2FF9" w:rsidRDefault="002C26F2" w:rsidP="004629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2 (</w:t>
      </w:r>
      <w:r w:rsidR="004629FC">
        <w:rPr>
          <w:rFonts w:ascii="Arial" w:hAnsi="Arial" w:cs="Arial"/>
          <w:b/>
        </w:rPr>
        <w:t xml:space="preserve">Dotyczy </w:t>
      </w:r>
      <w:r w:rsidR="00081FA2">
        <w:rPr>
          <w:rFonts w:ascii="Arial" w:hAnsi="Arial" w:cs="Arial"/>
          <w:b/>
        </w:rPr>
        <w:t xml:space="preserve"> pakietu 1 </w:t>
      </w:r>
      <w:r w:rsidR="004629FC">
        <w:rPr>
          <w:rFonts w:ascii="Arial" w:hAnsi="Arial" w:cs="Arial"/>
          <w:b/>
        </w:rPr>
        <w:t xml:space="preserve">p. 2 wymagań dot. rurek do </w:t>
      </w:r>
      <w:r>
        <w:rPr>
          <w:rFonts w:ascii="Arial" w:hAnsi="Arial" w:cs="Arial"/>
          <w:b/>
        </w:rPr>
        <w:t>OB.):</w:t>
      </w:r>
      <w:r w:rsidR="002C2FF9">
        <w:rPr>
          <w:rFonts w:ascii="Arial" w:hAnsi="Arial" w:cs="Arial"/>
          <w:b/>
        </w:rPr>
        <w:t xml:space="preserve"> </w:t>
      </w:r>
      <w:r w:rsidR="004629FC">
        <w:rPr>
          <w:rFonts w:ascii="Arial" w:hAnsi="Arial" w:cs="Arial"/>
        </w:rPr>
        <w:t xml:space="preserve">Czy </w:t>
      </w:r>
      <w:bookmarkStart w:id="0" w:name="_Hlk494971314"/>
      <w:r w:rsidR="004629FC">
        <w:rPr>
          <w:rFonts w:ascii="Arial" w:hAnsi="Arial" w:cs="Arial"/>
        </w:rPr>
        <w:t>zamawiający odstąpi od wymogu by typ rurek do pomiaru OB. był zatwierdzony przez Główny Urząd Miar, a każde opakowanie było przez ten urząd uwierzytelnione</w:t>
      </w:r>
      <w:bookmarkEnd w:id="0"/>
      <w:r w:rsidR="004629FC">
        <w:rPr>
          <w:rFonts w:ascii="Arial" w:hAnsi="Arial" w:cs="Arial"/>
        </w:rPr>
        <w:t>?</w:t>
      </w:r>
    </w:p>
    <w:p w:rsidR="004629FC" w:rsidRDefault="004629FC" w:rsidP="004629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Według Rozporządzenia </w:t>
      </w:r>
      <w:proofErr w:type="spellStart"/>
      <w:r>
        <w:rPr>
          <w:rFonts w:ascii="Arial" w:hAnsi="Arial" w:cs="Arial"/>
        </w:rPr>
        <w:t>MGPiPS</w:t>
      </w:r>
      <w:proofErr w:type="spellEnd"/>
      <w:r>
        <w:rPr>
          <w:rFonts w:ascii="Arial" w:hAnsi="Arial" w:cs="Arial"/>
        </w:rPr>
        <w:t xml:space="preserve"> (Dz.U. Nr 41, poz. 351) od 24.02.2013 r. rurki do OB. nie podlegają prawnej kontroli metrologicznej Głównego Urzędu Miar. Natomiast deklarujemy niezmienną jakość wyrobu, zapewnioną badaniami identycznymi do badań GUM, prowadzonymi przez naszą komórkę jakości.</w:t>
      </w:r>
    </w:p>
    <w:p w:rsidR="004629FC" w:rsidRPr="004629FC" w:rsidRDefault="004629FC" w:rsidP="004629FC">
      <w:pPr>
        <w:jc w:val="both"/>
        <w:rPr>
          <w:rFonts w:ascii="Arial" w:hAnsi="Arial" w:cs="Arial"/>
        </w:rPr>
      </w:pPr>
      <w:r w:rsidRPr="004629FC">
        <w:rPr>
          <w:rFonts w:ascii="Arial" w:hAnsi="Arial" w:cs="Arial"/>
          <w:b/>
          <w:i/>
          <w:color w:val="000000"/>
        </w:rPr>
        <w:t>Odpowiedź na pytanie</w:t>
      </w:r>
      <w:r>
        <w:rPr>
          <w:rFonts w:ascii="Arial" w:hAnsi="Arial" w:cs="Arial"/>
          <w:b/>
          <w:i/>
          <w:color w:val="000000"/>
        </w:rPr>
        <w:t xml:space="preserve"> nr 2: </w:t>
      </w:r>
      <w:r w:rsidR="002C2FF9" w:rsidRPr="002C2FF9">
        <w:rPr>
          <w:rFonts w:ascii="Arial" w:hAnsi="Arial" w:cs="Arial"/>
          <w:color w:val="000000"/>
        </w:rPr>
        <w:t>Tak -</w:t>
      </w:r>
      <w:r w:rsidR="002C2FF9">
        <w:rPr>
          <w:rFonts w:ascii="Arial" w:hAnsi="Arial" w:cs="Arial"/>
          <w:b/>
          <w:i/>
          <w:color w:val="000000"/>
        </w:rPr>
        <w:t xml:space="preserve"> </w:t>
      </w:r>
      <w:r w:rsidR="002C2FF9">
        <w:rPr>
          <w:rFonts w:ascii="Arial" w:hAnsi="Arial" w:cs="Arial"/>
        </w:rPr>
        <w:t>zamawiający odstąpi od wymogu by typ rurek do pomiaru OB był zatwierdzony przez Główny Urząd Miar, a każde opakowanie było przez ten urząd uwierzytelnione.</w:t>
      </w:r>
    </w:p>
    <w:p w:rsidR="004629FC" w:rsidRDefault="004629FC" w:rsidP="004629FC">
      <w:pPr>
        <w:jc w:val="both"/>
        <w:rPr>
          <w:rFonts w:ascii="Arial" w:hAnsi="Arial" w:cs="Arial"/>
          <w:b/>
        </w:rPr>
      </w:pPr>
    </w:p>
    <w:p w:rsidR="004629FC" w:rsidRDefault="004629FC" w:rsidP="00B37485">
      <w:pPr>
        <w:jc w:val="both"/>
        <w:rPr>
          <w:rFonts w:ascii="Arial" w:hAnsi="Arial" w:cs="Arial"/>
        </w:rPr>
      </w:pPr>
      <w:r w:rsidRPr="004629FC">
        <w:rPr>
          <w:rFonts w:ascii="Arial" w:hAnsi="Arial" w:cs="Arial"/>
          <w:b/>
        </w:rPr>
        <w:t>Pytanie nr 3</w:t>
      </w:r>
      <w:r w:rsidR="00B37485" w:rsidRPr="00B37485">
        <w:rPr>
          <w:rFonts w:ascii="Arial" w:hAnsi="Arial" w:cs="Arial"/>
          <w:b/>
        </w:rPr>
        <w:t xml:space="preserve"> (Dotyczy Pakietu 1, poz. 4)</w:t>
      </w:r>
      <w:r w:rsidR="00B3748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Czy zamawiający wymaga aby w celu poprawy czytelności skali i tym samym prawidłowości odczytu wy</w:t>
      </w:r>
      <w:r w:rsidR="007538A4">
        <w:rPr>
          <w:rFonts w:ascii="Arial" w:hAnsi="Arial" w:cs="Arial"/>
        </w:rPr>
        <w:t>ników nadruk skali na rurce był</w:t>
      </w:r>
      <w:r w:rsidR="007538A4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w kolorze zielonym (kolor zielony jest kolorem najbardziej kontrastującym w stosunku do koloru czerwonego)?</w:t>
      </w:r>
    </w:p>
    <w:p w:rsidR="007538A4" w:rsidRDefault="007538A4" w:rsidP="00B37485">
      <w:pPr>
        <w:jc w:val="both"/>
        <w:rPr>
          <w:rFonts w:ascii="Arial" w:hAnsi="Arial" w:cs="Arial"/>
        </w:rPr>
      </w:pPr>
    </w:p>
    <w:p w:rsidR="007538A4" w:rsidRDefault="002C2FF9" w:rsidP="007538A4">
      <w:pPr>
        <w:jc w:val="both"/>
        <w:rPr>
          <w:rFonts w:ascii="Arial" w:hAnsi="Arial" w:cs="Arial"/>
        </w:rPr>
      </w:pPr>
      <w:r w:rsidRPr="007538A4">
        <w:rPr>
          <w:rFonts w:ascii="Arial" w:hAnsi="Arial" w:cs="Arial"/>
          <w:b/>
          <w:i/>
          <w:color w:val="000000"/>
        </w:rPr>
        <w:t>Odpowiedź na pytanie nr 3:</w:t>
      </w:r>
      <w:r>
        <w:rPr>
          <w:rFonts w:ascii="Arial" w:hAnsi="Arial" w:cs="Arial"/>
          <w:i/>
          <w:color w:val="000000"/>
        </w:rPr>
        <w:t xml:space="preserve"> </w:t>
      </w:r>
      <w:r w:rsidR="007538A4" w:rsidRPr="007538A4">
        <w:rPr>
          <w:rFonts w:ascii="Arial" w:hAnsi="Arial" w:cs="Arial"/>
          <w:color w:val="000000"/>
        </w:rPr>
        <w:t>Nie –</w:t>
      </w:r>
      <w:r w:rsidR="007538A4">
        <w:rPr>
          <w:rFonts w:ascii="Arial" w:hAnsi="Arial" w:cs="Arial"/>
          <w:b/>
          <w:color w:val="000000"/>
        </w:rPr>
        <w:t xml:space="preserve"> </w:t>
      </w:r>
      <w:r w:rsidR="007538A4">
        <w:rPr>
          <w:rFonts w:ascii="Arial" w:hAnsi="Arial" w:cs="Arial"/>
        </w:rPr>
        <w:t>zamawiający nie  wymaga aby nadruk skali na rurce był</w:t>
      </w:r>
      <w:r w:rsidR="007538A4">
        <w:rPr>
          <w:rFonts w:ascii="Arial" w:hAnsi="Arial" w:cs="Arial"/>
        </w:rPr>
        <w:br/>
        <w:t>w kolorze zielonym. Nadruk ma być wyraźny i czytelny.</w:t>
      </w:r>
    </w:p>
    <w:p w:rsidR="002C2FF9" w:rsidRPr="00B37485" w:rsidRDefault="002C2FF9" w:rsidP="002C2FF9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2C2FF9" w:rsidRPr="00B37485" w:rsidRDefault="002C2FF9" w:rsidP="00B37485">
      <w:pPr>
        <w:jc w:val="both"/>
        <w:rPr>
          <w:rFonts w:ascii="Arial" w:hAnsi="Arial" w:cs="Arial"/>
          <w:b/>
          <w:u w:val="single"/>
        </w:rPr>
      </w:pPr>
    </w:p>
    <w:p w:rsidR="004629FC" w:rsidRDefault="004629FC" w:rsidP="004629FC">
      <w:pPr>
        <w:pStyle w:val="Tekstpodstawowywcity23"/>
        <w:numPr>
          <w:ilvl w:val="12"/>
          <w:numId w:val="0"/>
        </w:numPr>
        <w:spacing w:line="240" w:lineRule="auto"/>
        <w:rPr>
          <w:rFonts w:ascii="Arial" w:hAnsi="Arial" w:cs="Arial"/>
          <w:sz w:val="22"/>
          <w:szCs w:val="22"/>
        </w:rPr>
      </w:pPr>
    </w:p>
    <w:p w:rsidR="004629FC" w:rsidRDefault="002C2FF9" w:rsidP="004629FC">
      <w:pPr>
        <w:pStyle w:val="Tekstpodstawowy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2C2FF9">
        <w:rPr>
          <w:rFonts w:ascii="Arial" w:hAnsi="Arial" w:cs="Arial"/>
          <w:sz w:val="22"/>
          <w:szCs w:val="22"/>
        </w:rPr>
        <w:t xml:space="preserve">Pytanie nr 4 </w:t>
      </w:r>
      <w:r w:rsidRPr="002C2FF9">
        <w:rPr>
          <w:rFonts w:ascii="Arial" w:hAnsi="Arial" w:cs="Arial"/>
        </w:rPr>
        <w:t>(</w:t>
      </w:r>
      <w:r w:rsidRPr="002C2FF9">
        <w:rPr>
          <w:rFonts w:ascii="Arial" w:hAnsi="Arial" w:cs="Arial"/>
          <w:sz w:val="22"/>
          <w:szCs w:val="22"/>
        </w:rPr>
        <w:t>Dotyczy Pakietu 1, poz. 4</w:t>
      </w:r>
      <w:r w:rsidRPr="002C2FF9">
        <w:rPr>
          <w:rFonts w:ascii="Arial" w:hAnsi="Arial" w:cs="Arial"/>
        </w:rPr>
        <w:t>):</w:t>
      </w:r>
      <w:r>
        <w:rPr>
          <w:rFonts w:ascii="Arial" w:hAnsi="Arial" w:cs="Arial"/>
          <w:b w:val="0"/>
        </w:rPr>
        <w:t xml:space="preserve"> </w:t>
      </w:r>
      <w:r w:rsidR="004629FC">
        <w:rPr>
          <w:rFonts w:ascii="Arial" w:hAnsi="Arial" w:cs="Arial"/>
          <w:b w:val="0"/>
          <w:sz w:val="22"/>
          <w:szCs w:val="22"/>
        </w:rPr>
        <w:t>Czy Zamawiający oczekuje złożenia oferty na zestaw do OB jednorazowego użytku składający się z probówki na 1 ml krwi o standardowych wymiarach 12x75 mm z czarnym korkiem i rurki z tworzywa sztucznego z podziałką 0-180 mm oraz z zatyczką i uszczelką mocującą rurkę w probówce, samo napełniającej się tj. rurka ta nie wymaga użycia tłoczka, a zatem krew do rurki zasysana jest bez dodatkowych czynności użytkownika?</w:t>
      </w:r>
    </w:p>
    <w:p w:rsidR="00B37485" w:rsidRDefault="00B37485" w:rsidP="004629FC">
      <w:pPr>
        <w:pStyle w:val="Tekstpodstawowy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4629FC" w:rsidRDefault="00B37485" w:rsidP="007538A4">
      <w:pPr>
        <w:pStyle w:val="Tekstpodstawowy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bookmarkStart w:id="1" w:name="_Hlk494971533"/>
      <w:r w:rsidRPr="00B37485">
        <w:rPr>
          <w:rFonts w:ascii="Arial" w:hAnsi="Arial" w:cs="Arial"/>
          <w:i/>
          <w:color w:val="000000"/>
          <w:sz w:val="22"/>
          <w:szCs w:val="22"/>
        </w:rPr>
        <w:t>Odpowiedź na pytanie</w:t>
      </w:r>
      <w:r w:rsidR="007538A4">
        <w:rPr>
          <w:rFonts w:ascii="Arial" w:hAnsi="Arial" w:cs="Arial"/>
          <w:i/>
          <w:color w:val="000000"/>
          <w:sz w:val="22"/>
          <w:szCs w:val="22"/>
        </w:rPr>
        <w:t xml:space="preserve"> nr 4</w:t>
      </w:r>
      <w:r>
        <w:rPr>
          <w:rFonts w:ascii="Arial" w:hAnsi="Arial" w:cs="Arial"/>
          <w:i/>
          <w:color w:val="000000"/>
          <w:sz w:val="22"/>
          <w:szCs w:val="22"/>
        </w:rPr>
        <w:t>:</w:t>
      </w:r>
      <w:bookmarkEnd w:id="1"/>
      <w:r w:rsidR="007538A4">
        <w:rPr>
          <w:rFonts w:ascii="Arial" w:hAnsi="Arial" w:cs="Arial"/>
          <w:b w:val="0"/>
        </w:rPr>
        <w:t xml:space="preserve"> Tak - </w:t>
      </w:r>
      <w:r w:rsidR="007538A4">
        <w:rPr>
          <w:rFonts w:ascii="Arial" w:hAnsi="Arial" w:cs="Arial"/>
          <w:b w:val="0"/>
          <w:sz w:val="22"/>
          <w:szCs w:val="22"/>
        </w:rPr>
        <w:t>Zamawiający oczekuje złożenia oferty na zestaw do OB jednorazowego użytku składający się z probówki na 1 ml krwi o standardowych wymiarach 12x75 mm z czarnym korkiem i rurki z tworzywa sztucznego z podziałką 0-180 mm oraz z zatyczką i uszczelką mocującą rurkę w probówce, samo napełniającej się tj. rurka ta nie wymaga użycia tłoczka, a zatem krew do rurki zasysana jest bez dodatkowych czynności użytkownika.</w:t>
      </w:r>
    </w:p>
    <w:p w:rsidR="007538A4" w:rsidRDefault="007538A4" w:rsidP="007538A4">
      <w:pPr>
        <w:pStyle w:val="Tekstpodstawowy"/>
        <w:spacing w:line="240" w:lineRule="auto"/>
        <w:jc w:val="both"/>
        <w:rPr>
          <w:rFonts w:ascii="Arial" w:hAnsi="Arial" w:cs="Arial"/>
          <w:b w:val="0"/>
        </w:rPr>
      </w:pPr>
    </w:p>
    <w:p w:rsidR="004629FC" w:rsidRDefault="004629FC" w:rsidP="004629FC">
      <w:pPr>
        <w:jc w:val="both"/>
        <w:rPr>
          <w:rFonts w:ascii="Arial" w:hAnsi="Arial" w:cs="Arial"/>
          <w:b/>
        </w:rPr>
      </w:pPr>
    </w:p>
    <w:p w:rsidR="004629FC" w:rsidRPr="007538A4" w:rsidRDefault="004629FC" w:rsidP="004629FC">
      <w:pPr>
        <w:jc w:val="both"/>
        <w:rPr>
          <w:rFonts w:ascii="Arial" w:hAnsi="Arial" w:cs="Arial"/>
          <w:b/>
          <w:u w:val="single"/>
        </w:rPr>
      </w:pPr>
      <w:r w:rsidRPr="007538A4">
        <w:rPr>
          <w:rFonts w:ascii="Arial" w:hAnsi="Arial" w:cs="Arial"/>
          <w:b/>
          <w:u w:val="single"/>
        </w:rPr>
        <w:t>Pytania dotyczące projektu umowy:</w:t>
      </w:r>
    </w:p>
    <w:p w:rsidR="004629FC" w:rsidRDefault="004629FC" w:rsidP="004629FC">
      <w:pPr>
        <w:jc w:val="both"/>
        <w:rPr>
          <w:rFonts w:ascii="Arial" w:hAnsi="Arial" w:cs="Arial"/>
          <w:b/>
        </w:rPr>
      </w:pPr>
    </w:p>
    <w:p w:rsidR="004629FC" w:rsidRPr="007538A4" w:rsidRDefault="007538A4" w:rsidP="004629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</w:t>
      </w:r>
      <w:r w:rsidR="00081FA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(</w:t>
      </w:r>
      <w:r w:rsidR="004629FC">
        <w:rPr>
          <w:rFonts w:ascii="Arial" w:hAnsi="Arial" w:cs="Arial"/>
          <w:b/>
        </w:rPr>
        <w:t xml:space="preserve">Dotyczy </w:t>
      </w:r>
      <w:bookmarkStart w:id="2" w:name="_Hlk494972407"/>
      <w:r w:rsidR="004629FC">
        <w:rPr>
          <w:rFonts w:ascii="Arial" w:hAnsi="Arial" w:cs="Arial"/>
          <w:b/>
        </w:rPr>
        <w:t>§ 2 ust. 4</w:t>
      </w:r>
      <w:bookmarkEnd w:id="2"/>
      <w:r>
        <w:rPr>
          <w:rFonts w:ascii="Arial" w:hAnsi="Arial" w:cs="Arial"/>
          <w:b/>
        </w:rPr>
        <w:t>)</w:t>
      </w:r>
      <w:r w:rsidR="002C26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4629FC">
        <w:rPr>
          <w:rFonts w:ascii="Arial" w:hAnsi="Arial" w:cs="Arial"/>
        </w:rPr>
        <w:t>W związku z tym, iż Zamawiający będzie składał zamówienia sukcesywnie, czyli według aktualnych potrzeb, czy nie zasadne byłoby skrócenie terminu ważności dla wyrobów medycznych dostarczanego towaru do np. 8 m-</w:t>
      </w:r>
      <w:proofErr w:type="spellStart"/>
      <w:r w:rsidR="004629FC">
        <w:rPr>
          <w:rFonts w:ascii="Arial" w:hAnsi="Arial" w:cs="Arial"/>
        </w:rPr>
        <w:t>cy</w:t>
      </w:r>
      <w:proofErr w:type="spellEnd"/>
      <w:r w:rsidR="004629FC">
        <w:rPr>
          <w:rFonts w:ascii="Arial" w:hAnsi="Arial" w:cs="Arial"/>
        </w:rPr>
        <w:t>?</w:t>
      </w:r>
    </w:p>
    <w:p w:rsidR="004629FC" w:rsidRDefault="004629FC" w:rsidP="004629FC">
      <w:pPr>
        <w:jc w:val="both"/>
        <w:rPr>
          <w:rFonts w:ascii="Arial" w:hAnsi="Arial" w:cs="Arial"/>
        </w:rPr>
      </w:pPr>
    </w:p>
    <w:p w:rsidR="004629FC" w:rsidRDefault="004629FC" w:rsidP="004629F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 to uzasadnienie zwłaszcza w przypadku probówek z odczynnikami, których termin ważności od dnia produkcji wynosi 12 miesięcy i nie ma możliwości dostarczania ich z wymaganym przez Zamawiającego 12 miesięcznym terminem. Ponadto, zgodnie z Umową Zamawiający będzie dokonywał zamówień sukcesywnie w miarę aktualnych potrzeb w ciągu trwania umowy, zatem nie ma niebezpieczeństwa, iż Zamawiający zakupi towar, którego nie zdąży zużyć w terminie jego ważności wynoszący np. 8 m-</w:t>
      </w:r>
      <w:proofErr w:type="spellStart"/>
      <w:r>
        <w:rPr>
          <w:rFonts w:ascii="Arial" w:hAnsi="Arial" w:cs="Arial"/>
          <w:sz w:val="20"/>
        </w:rPr>
        <w:t>cy</w:t>
      </w:r>
      <w:proofErr w:type="spellEnd"/>
      <w:r>
        <w:rPr>
          <w:rFonts w:ascii="Arial" w:hAnsi="Arial" w:cs="Arial"/>
          <w:sz w:val="20"/>
        </w:rPr>
        <w:t>.</w:t>
      </w:r>
    </w:p>
    <w:p w:rsidR="004924DE" w:rsidRPr="004924DE" w:rsidRDefault="004924DE" w:rsidP="004629FC">
      <w:pPr>
        <w:jc w:val="both"/>
        <w:rPr>
          <w:rFonts w:ascii="Arial" w:hAnsi="Arial" w:cs="Arial"/>
          <w:sz w:val="20"/>
        </w:rPr>
      </w:pPr>
      <w:bookmarkStart w:id="3" w:name="_Hlk494972519"/>
      <w:r w:rsidRPr="004629FC">
        <w:rPr>
          <w:rFonts w:ascii="Arial" w:hAnsi="Arial" w:cs="Arial"/>
          <w:b/>
          <w:i/>
          <w:color w:val="000000"/>
        </w:rPr>
        <w:t>Odpowiedź na pytanie</w:t>
      </w:r>
      <w:r>
        <w:rPr>
          <w:rFonts w:ascii="Arial" w:hAnsi="Arial" w:cs="Arial"/>
          <w:b/>
          <w:i/>
          <w:color w:val="000000"/>
        </w:rPr>
        <w:t xml:space="preserve"> nr </w:t>
      </w:r>
      <w:bookmarkEnd w:id="3"/>
      <w:r w:rsidR="00081FA2">
        <w:rPr>
          <w:rFonts w:ascii="Arial" w:hAnsi="Arial" w:cs="Arial"/>
          <w:b/>
          <w:i/>
          <w:color w:val="000000"/>
        </w:rPr>
        <w:t>5</w:t>
      </w:r>
      <w:r>
        <w:rPr>
          <w:rFonts w:ascii="Arial" w:hAnsi="Arial" w:cs="Arial"/>
          <w:b/>
          <w:i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Tak – Zamawiający zmienia zapis we wzorze umowy w </w:t>
      </w:r>
      <w:r>
        <w:rPr>
          <w:rFonts w:ascii="Arial" w:hAnsi="Arial" w:cs="Arial"/>
          <w:b/>
        </w:rPr>
        <w:t>§ 2 ust. 4</w:t>
      </w:r>
      <w:r>
        <w:rPr>
          <w:rFonts w:ascii="Arial" w:hAnsi="Arial" w:cs="Arial"/>
          <w:color w:val="000000"/>
        </w:rPr>
        <w:t xml:space="preserve"> na: </w:t>
      </w:r>
      <w:r w:rsidRPr="004924DE">
        <w:rPr>
          <w:rFonts w:ascii="Arial" w:hAnsi="Arial" w:cs="Arial"/>
          <w:i/>
          <w:color w:val="000000"/>
        </w:rPr>
        <w:t xml:space="preserve">„Termin przydatności towaru do użytku nie może być krótszy niż 8 miesięcy od daty dostawy”. </w:t>
      </w:r>
    </w:p>
    <w:p w:rsidR="004629FC" w:rsidRDefault="004629FC" w:rsidP="004629FC">
      <w:pPr>
        <w:jc w:val="both"/>
        <w:rPr>
          <w:rFonts w:ascii="Arial" w:hAnsi="Arial" w:cs="Arial"/>
          <w:b/>
        </w:rPr>
      </w:pPr>
    </w:p>
    <w:p w:rsidR="004924DE" w:rsidRDefault="004924DE" w:rsidP="004629FC">
      <w:pPr>
        <w:jc w:val="both"/>
        <w:rPr>
          <w:rFonts w:ascii="Arial" w:hAnsi="Arial" w:cs="Arial"/>
          <w:b/>
        </w:rPr>
      </w:pPr>
    </w:p>
    <w:p w:rsidR="004629FC" w:rsidRPr="004924DE" w:rsidRDefault="004924DE" w:rsidP="004629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</w:t>
      </w:r>
      <w:r w:rsidR="00081FA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(</w:t>
      </w:r>
      <w:r w:rsidR="004629FC">
        <w:rPr>
          <w:rFonts w:ascii="Arial" w:hAnsi="Arial" w:cs="Arial"/>
          <w:b/>
        </w:rPr>
        <w:t>Dotyczy § 4 ust. 2</w:t>
      </w:r>
      <w:r>
        <w:rPr>
          <w:rFonts w:ascii="Arial" w:hAnsi="Arial" w:cs="Arial"/>
          <w:b/>
        </w:rPr>
        <w:t xml:space="preserve">) </w:t>
      </w:r>
      <w:r w:rsidR="004629FC">
        <w:rPr>
          <w:rFonts w:ascii="Arial" w:hAnsi="Arial" w:cs="Arial"/>
        </w:rPr>
        <w:t>Czy Zamawiający wyrazi zgodę na dodanie do paragrafu sformułowania, iż „Zamawiający będzie składał zamówienia według bieżących potrzeb, przy czym wartość zamówienia jednostkowego nie powinna być mniejsza niż 150 zł. netto”?</w:t>
      </w:r>
    </w:p>
    <w:p w:rsidR="004629FC" w:rsidRDefault="004629FC" w:rsidP="004629FC">
      <w:pPr>
        <w:jc w:val="both"/>
        <w:rPr>
          <w:rFonts w:ascii="Arial" w:hAnsi="Arial" w:cs="Arial"/>
        </w:rPr>
      </w:pPr>
    </w:p>
    <w:p w:rsidR="004629FC" w:rsidRDefault="004629FC" w:rsidP="004629F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Prośbę motywujemy to tym, że dla zamówień poniżej 150 zł. koszty transportu na które składają się m.in.: koszty opakowania transportowego, robocizny, koszty wydrukowania listów przewozowych i faktury, koszty dostarczenia towaru przez przewoźnika, są wyższe niż wartość marży uzyskanej ze sprzedaży towaru o takiej wartości.</w:t>
      </w:r>
    </w:p>
    <w:p w:rsidR="004924DE" w:rsidRDefault="004924DE" w:rsidP="004629FC">
      <w:pPr>
        <w:jc w:val="both"/>
        <w:rPr>
          <w:rFonts w:ascii="Arial" w:hAnsi="Arial" w:cs="Arial"/>
          <w:i/>
          <w:sz w:val="20"/>
          <w:szCs w:val="20"/>
        </w:rPr>
      </w:pPr>
      <w:r w:rsidRPr="004629FC">
        <w:rPr>
          <w:rFonts w:ascii="Arial" w:hAnsi="Arial" w:cs="Arial"/>
          <w:b/>
          <w:i/>
          <w:color w:val="000000"/>
        </w:rPr>
        <w:t>Odpowiedź na pytanie</w:t>
      </w:r>
      <w:r>
        <w:rPr>
          <w:rFonts w:ascii="Arial" w:hAnsi="Arial" w:cs="Arial"/>
          <w:b/>
          <w:i/>
          <w:color w:val="000000"/>
        </w:rPr>
        <w:t xml:space="preserve"> nr </w:t>
      </w:r>
      <w:r w:rsidR="00081FA2">
        <w:rPr>
          <w:rFonts w:ascii="Arial" w:hAnsi="Arial" w:cs="Arial"/>
          <w:b/>
          <w:i/>
          <w:color w:val="000000"/>
        </w:rPr>
        <w:t>6</w:t>
      </w:r>
      <w:r>
        <w:rPr>
          <w:rFonts w:ascii="Arial" w:hAnsi="Arial" w:cs="Arial"/>
          <w:b/>
          <w:i/>
          <w:color w:val="000000"/>
        </w:rPr>
        <w:t xml:space="preserve">:  </w:t>
      </w:r>
      <w:r w:rsidRPr="004924DE">
        <w:rPr>
          <w:rFonts w:ascii="Arial" w:hAnsi="Arial" w:cs="Arial"/>
          <w:color w:val="000000"/>
        </w:rPr>
        <w:t>Tak -</w:t>
      </w:r>
      <w:r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</w:rPr>
        <w:t>Zamawiający doda do paragrafu sformułowania, iż „Zamawiający będzie składał zamówienia według bieżących potrzeb, przy czym wartość zamówienia jednostkowego nie powinna być mniejsza niż 150 zł. netto”</w:t>
      </w:r>
    </w:p>
    <w:p w:rsidR="004629FC" w:rsidRDefault="004629FC" w:rsidP="004629FC">
      <w:pPr>
        <w:pStyle w:val="Tekstpodstawowy3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629FC" w:rsidRDefault="004924DE" w:rsidP="004629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</w:t>
      </w:r>
      <w:r w:rsidR="00081FA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(</w:t>
      </w:r>
      <w:r w:rsidR="004629FC">
        <w:rPr>
          <w:rFonts w:ascii="Arial" w:hAnsi="Arial" w:cs="Arial"/>
          <w:b/>
        </w:rPr>
        <w:t>Dotyczy § 4 ust 2</w:t>
      </w:r>
      <w:r>
        <w:rPr>
          <w:rFonts w:ascii="Arial" w:hAnsi="Arial" w:cs="Arial"/>
          <w:b/>
        </w:rPr>
        <w:t>)</w:t>
      </w:r>
      <w:r w:rsidR="002C26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4629FC">
        <w:rPr>
          <w:rFonts w:ascii="Arial" w:hAnsi="Arial" w:cs="Arial"/>
        </w:rPr>
        <w:t>Czy Zamawiający wyrazi zgodę na zmianę zapisu dot. sposobu składania zamówień z „fax-em, drogą elektroniczną lub telefonicznie” na ”w formie pisemnej, fax-em lub drogą elektroniczną”?</w:t>
      </w:r>
      <w:r w:rsidR="004629FC">
        <w:rPr>
          <w:rFonts w:ascii="Arial" w:hAnsi="Arial" w:cs="Arial"/>
          <w:b/>
        </w:rPr>
        <w:t xml:space="preserve"> </w:t>
      </w:r>
    </w:p>
    <w:p w:rsidR="004629FC" w:rsidRDefault="004924DE" w:rsidP="004629FC">
      <w:pPr>
        <w:jc w:val="both"/>
        <w:rPr>
          <w:rFonts w:ascii="Arial" w:hAnsi="Arial" w:cs="Arial"/>
        </w:rPr>
      </w:pPr>
      <w:r w:rsidRPr="004629FC">
        <w:rPr>
          <w:rFonts w:ascii="Arial" w:hAnsi="Arial" w:cs="Arial"/>
          <w:b/>
          <w:i/>
          <w:color w:val="000000"/>
        </w:rPr>
        <w:t>Odpowiedź na pytanie</w:t>
      </w:r>
      <w:r>
        <w:rPr>
          <w:rFonts w:ascii="Arial" w:hAnsi="Arial" w:cs="Arial"/>
          <w:b/>
          <w:i/>
          <w:color w:val="000000"/>
        </w:rPr>
        <w:t xml:space="preserve"> nr </w:t>
      </w:r>
      <w:r w:rsidR="00081FA2">
        <w:rPr>
          <w:rFonts w:ascii="Arial" w:hAnsi="Arial" w:cs="Arial"/>
          <w:b/>
          <w:i/>
          <w:color w:val="000000"/>
        </w:rPr>
        <w:t>7</w:t>
      </w:r>
      <w:r>
        <w:rPr>
          <w:rFonts w:ascii="Arial" w:hAnsi="Arial" w:cs="Arial"/>
          <w:b/>
          <w:i/>
          <w:color w:val="000000"/>
        </w:rPr>
        <w:t xml:space="preserve">:  </w:t>
      </w:r>
      <w:r w:rsidRPr="004924DE">
        <w:rPr>
          <w:rFonts w:ascii="Arial" w:hAnsi="Arial" w:cs="Arial"/>
          <w:color w:val="000000"/>
        </w:rPr>
        <w:t>Tak -</w:t>
      </w:r>
      <w:r>
        <w:rPr>
          <w:rFonts w:ascii="Arial" w:hAnsi="Arial" w:cs="Arial"/>
          <w:b/>
          <w:i/>
          <w:color w:val="000000"/>
        </w:rPr>
        <w:t xml:space="preserve">  </w:t>
      </w:r>
      <w:r>
        <w:rPr>
          <w:rFonts w:ascii="Arial" w:hAnsi="Arial" w:cs="Arial"/>
        </w:rPr>
        <w:t>Zamawiający wyrazi zgodę na zmianę zapisu dot. sposobu składania zamówień z „fax-em, drogą elektroniczną lub telefonicznie” na ”w formie pisemnej, fax-em lub drogą elektroniczną”.</w:t>
      </w:r>
    </w:p>
    <w:p w:rsidR="002C26F2" w:rsidRDefault="002C26F2" w:rsidP="004629FC">
      <w:pPr>
        <w:jc w:val="both"/>
        <w:rPr>
          <w:rFonts w:ascii="Arial" w:hAnsi="Arial" w:cs="Arial"/>
          <w:b/>
        </w:rPr>
      </w:pPr>
      <w:bookmarkStart w:id="4" w:name="_Hlk23230606"/>
    </w:p>
    <w:p w:rsidR="004629FC" w:rsidRPr="004924DE" w:rsidRDefault="004924DE" w:rsidP="004924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</w:t>
      </w:r>
      <w:r w:rsidR="00081FA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bookmarkEnd w:id="4"/>
      <w:r>
        <w:rPr>
          <w:rFonts w:ascii="Arial" w:hAnsi="Arial" w:cs="Arial"/>
          <w:b/>
        </w:rPr>
        <w:t>(</w:t>
      </w:r>
      <w:r w:rsidR="004629FC">
        <w:rPr>
          <w:rFonts w:ascii="Arial" w:hAnsi="Arial" w:cs="Arial"/>
          <w:b/>
        </w:rPr>
        <w:t xml:space="preserve">Dotyczy </w:t>
      </w:r>
      <w:bookmarkStart w:id="5" w:name="_Hlk494972797"/>
      <w:r w:rsidR="004629FC">
        <w:rPr>
          <w:rFonts w:ascii="Arial" w:hAnsi="Arial" w:cs="Arial"/>
          <w:b/>
        </w:rPr>
        <w:t>§ 4 ust. 2</w:t>
      </w:r>
      <w:r>
        <w:rPr>
          <w:rFonts w:ascii="Arial" w:hAnsi="Arial" w:cs="Arial"/>
          <w:b/>
        </w:rPr>
        <w:t xml:space="preserve">): </w:t>
      </w:r>
      <w:r w:rsidR="004629FC">
        <w:rPr>
          <w:rFonts w:ascii="Arial" w:hAnsi="Arial" w:cs="Arial"/>
          <w:color w:val="000000"/>
        </w:rPr>
        <w:t>Czy Zamawiający wyrazi zgodę na wykreślenie zapisu „Wykonawca każdorazowo potwierdzi otrzymanie zamówienia”?</w:t>
      </w:r>
      <w:bookmarkEnd w:id="5"/>
    </w:p>
    <w:p w:rsidR="004629FC" w:rsidRDefault="004924DE" w:rsidP="004629FC">
      <w:pPr>
        <w:jc w:val="both"/>
        <w:rPr>
          <w:rFonts w:ascii="Arial" w:hAnsi="Arial" w:cs="Arial"/>
          <w:b/>
        </w:rPr>
      </w:pPr>
      <w:r w:rsidRPr="004629FC">
        <w:rPr>
          <w:rFonts w:ascii="Arial" w:hAnsi="Arial" w:cs="Arial"/>
          <w:b/>
          <w:i/>
          <w:color w:val="000000"/>
        </w:rPr>
        <w:t>Odpowiedź na pytanie</w:t>
      </w:r>
      <w:r>
        <w:rPr>
          <w:rFonts w:ascii="Arial" w:hAnsi="Arial" w:cs="Arial"/>
          <w:b/>
          <w:i/>
          <w:color w:val="000000"/>
        </w:rPr>
        <w:t xml:space="preserve"> nr </w:t>
      </w:r>
      <w:r w:rsidR="00081FA2">
        <w:rPr>
          <w:rFonts w:ascii="Arial" w:hAnsi="Arial" w:cs="Arial"/>
          <w:b/>
          <w:i/>
          <w:color w:val="000000"/>
        </w:rPr>
        <w:t>8</w:t>
      </w:r>
      <w:r>
        <w:rPr>
          <w:rFonts w:ascii="Arial" w:hAnsi="Arial" w:cs="Arial"/>
          <w:b/>
          <w:i/>
          <w:color w:val="000000"/>
        </w:rPr>
        <w:t xml:space="preserve">: </w:t>
      </w:r>
      <w:r w:rsidRPr="004924DE">
        <w:rPr>
          <w:rFonts w:ascii="Arial" w:hAnsi="Arial" w:cs="Arial"/>
          <w:i/>
          <w:color w:val="000000"/>
        </w:rPr>
        <w:t xml:space="preserve">Tak - Zamawiający wykreśla z wzoru umowy zapis </w:t>
      </w:r>
      <w:r w:rsidRPr="004924DE">
        <w:rPr>
          <w:rFonts w:ascii="Arial" w:hAnsi="Arial" w:cs="Arial"/>
        </w:rPr>
        <w:t>§ 4 ust. 2</w:t>
      </w:r>
      <w:r>
        <w:rPr>
          <w:rFonts w:ascii="Arial" w:hAnsi="Arial" w:cs="Arial"/>
          <w:color w:val="000000"/>
        </w:rPr>
        <w:t xml:space="preserve"> „Wykonawca każdorazowo potwierdzi otrzymanie zamówienia”.</w:t>
      </w:r>
    </w:p>
    <w:p w:rsidR="00081FA2" w:rsidRDefault="00081FA2" w:rsidP="000B634A">
      <w:pPr>
        <w:jc w:val="both"/>
        <w:rPr>
          <w:rFonts w:ascii="Arial" w:hAnsi="Arial" w:cs="Arial"/>
          <w:b/>
          <w:color w:val="000000"/>
        </w:rPr>
      </w:pPr>
    </w:p>
    <w:p w:rsidR="000B634A" w:rsidRPr="00E206B9" w:rsidRDefault="000B634A" w:rsidP="000B634A">
      <w:pPr>
        <w:jc w:val="both"/>
        <w:rPr>
          <w:rFonts w:ascii="Arial" w:hAnsi="Arial" w:cs="Arial"/>
          <w:b/>
          <w:color w:val="000000"/>
        </w:rPr>
      </w:pPr>
      <w:r w:rsidRPr="00E206B9">
        <w:rPr>
          <w:rFonts w:ascii="Arial" w:hAnsi="Arial" w:cs="Arial"/>
          <w:b/>
          <w:color w:val="000000"/>
        </w:rPr>
        <w:t>Dotyczy terminu składania ofert</w:t>
      </w:r>
    </w:p>
    <w:p w:rsidR="000B634A" w:rsidRPr="00B53E1D" w:rsidRDefault="000B634A" w:rsidP="000B634A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B634A" w:rsidRDefault="000B634A" w:rsidP="00081FA2">
      <w:pPr>
        <w:jc w:val="both"/>
        <w:rPr>
          <w:rFonts w:ascii="Arial" w:hAnsi="Arial" w:cs="Arial"/>
        </w:rPr>
      </w:pPr>
      <w:r w:rsidRPr="00E206B9">
        <w:rPr>
          <w:rFonts w:ascii="Arial" w:hAnsi="Arial" w:cs="Arial"/>
        </w:rPr>
        <w:t>Mając na uwadze wielość kwestii wymagających wyjaśnienia, doprecyzowania bądź modyfikacji, wnosimy o przedłużenie terminu składania ofert o odpowiedni czas niezbędny na wprowadzenie zmian w ofertach.</w:t>
      </w:r>
    </w:p>
    <w:p w:rsidR="000B634A" w:rsidRPr="00E206B9" w:rsidRDefault="000B634A" w:rsidP="000B63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wydłuża termin realizacji do </w:t>
      </w:r>
      <w:r w:rsidRPr="001F3FCF">
        <w:rPr>
          <w:rFonts w:ascii="Arial" w:hAnsi="Arial" w:cs="Arial"/>
          <w:b/>
          <w:bCs/>
          <w:u w:val="single"/>
        </w:rPr>
        <w:t>0</w:t>
      </w:r>
      <w:r w:rsidR="00081FA2" w:rsidRPr="001F3FCF">
        <w:rPr>
          <w:rFonts w:ascii="Arial" w:hAnsi="Arial" w:cs="Arial"/>
          <w:b/>
          <w:bCs/>
          <w:u w:val="single"/>
        </w:rPr>
        <w:t>5</w:t>
      </w:r>
      <w:r w:rsidRPr="001F3FCF">
        <w:rPr>
          <w:rFonts w:ascii="Arial" w:hAnsi="Arial" w:cs="Arial"/>
          <w:b/>
          <w:bCs/>
          <w:u w:val="single"/>
        </w:rPr>
        <w:t>.11.2019</w:t>
      </w:r>
      <w:r>
        <w:rPr>
          <w:rFonts w:ascii="Arial" w:hAnsi="Arial" w:cs="Arial"/>
        </w:rPr>
        <w:t xml:space="preserve"> roku. </w:t>
      </w:r>
    </w:p>
    <w:p w:rsidR="004629FC" w:rsidRDefault="004629FC" w:rsidP="00C9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bookmarkStart w:id="6" w:name="_GoBack"/>
      <w:bookmarkEnd w:id="6"/>
    </w:p>
    <w:p w:rsidR="004924DE" w:rsidRDefault="006E69D1" w:rsidP="006E69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E69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Odpowiedzi na pytania i wprowadzone modyfika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cje zawarte w niniejszym piśmie </w:t>
      </w:r>
      <w:r w:rsidRPr="006E69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są wiążące i należy je uwzględnić w treści składanych ofert.</w:t>
      </w:r>
      <w:r w:rsidR="00492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6E69D1" w:rsidRPr="006E69D1" w:rsidRDefault="004924DE" w:rsidP="006E69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Termin składania ofert pozostaje bez zmian.</w:t>
      </w:r>
    </w:p>
    <w:p w:rsidR="006E69D1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69D1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DYREKTOR WSPL SPZOZ w Kielcach </w:t>
      </w:r>
    </w:p>
    <w:p w:rsidR="00446FF4" w:rsidRPr="005B0B5E" w:rsidRDefault="006E69D1" w:rsidP="006E69D1">
      <w:pPr>
        <w:spacing w:after="0" w:line="240" w:lineRule="auto"/>
        <w:ind w:right="11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446FF4" w:rsidRPr="005B0B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A86" w:rsidRDefault="00F94A86" w:rsidP="00FD1A0A">
      <w:pPr>
        <w:spacing w:after="0" w:line="240" w:lineRule="auto"/>
      </w:pPr>
      <w:r>
        <w:separator/>
      </w:r>
    </w:p>
  </w:endnote>
  <w:endnote w:type="continuationSeparator" w:id="0">
    <w:p w:rsidR="00F94A86" w:rsidRDefault="00F94A86" w:rsidP="00FD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7294555"/>
      <w:docPartObj>
        <w:docPartGallery w:val="Page Numbers (Bottom of Page)"/>
        <w:docPartUnique/>
      </w:docPartObj>
    </w:sdtPr>
    <w:sdtEndPr/>
    <w:sdtContent>
      <w:p w:rsidR="004924DE" w:rsidRDefault="004924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6F2">
          <w:rPr>
            <w:noProof/>
          </w:rPr>
          <w:t>3</w:t>
        </w:r>
        <w:r>
          <w:fldChar w:fldCharType="end"/>
        </w:r>
      </w:p>
    </w:sdtContent>
  </w:sdt>
  <w:p w:rsidR="004924DE" w:rsidRDefault="00492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A86" w:rsidRDefault="00F94A86" w:rsidP="00FD1A0A">
      <w:pPr>
        <w:spacing w:after="0" w:line="240" w:lineRule="auto"/>
      </w:pPr>
      <w:r>
        <w:separator/>
      </w:r>
    </w:p>
  </w:footnote>
  <w:footnote w:type="continuationSeparator" w:id="0">
    <w:p w:rsidR="00F94A86" w:rsidRDefault="00F94A86" w:rsidP="00FD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8598A"/>
    <w:multiLevelType w:val="hybridMultilevel"/>
    <w:tmpl w:val="081C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220E2"/>
    <w:multiLevelType w:val="hybridMultilevel"/>
    <w:tmpl w:val="E47055E0"/>
    <w:lvl w:ilvl="0" w:tplc="9AF8A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0FC0"/>
    <w:rsid w:val="000275E9"/>
    <w:rsid w:val="000373EC"/>
    <w:rsid w:val="000705D4"/>
    <w:rsid w:val="00081FA2"/>
    <w:rsid w:val="000B634A"/>
    <w:rsid w:val="00104C33"/>
    <w:rsid w:val="00140C13"/>
    <w:rsid w:val="00175986"/>
    <w:rsid w:val="00195707"/>
    <w:rsid w:val="001F3FCF"/>
    <w:rsid w:val="00225B33"/>
    <w:rsid w:val="002542AF"/>
    <w:rsid w:val="002A2543"/>
    <w:rsid w:val="002C26F2"/>
    <w:rsid w:val="002C2FF9"/>
    <w:rsid w:val="00300F61"/>
    <w:rsid w:val="00355386"/>
    <w:rsid w:val="00397580"/>
    <w:rsid w:val="003A5860"/>
    <w:rsid w:val="004206F2"/>
    <w:rsid w:val="00446FF4"/>
    <w:rsid w:val="004629FC"/>
    <w:rsid w:val="004924DE"/>
    <w:rsid w:val="005736B1"/>
    <w:rsid w:val="00576344"/>
    <w:rsid w:val="005B0B5E"/>
    <w:rsid w:val="005B1EF6"/>
    <w:rsid w:val="005C6D66"/>
    <w:rsid w:val="005E74C4"/>
    <w:rsid w:val="005F17AD"/>
    <w:rsid w:val="00625CCF"/>
    <w:rsid w:val="00640D80"/>
    <w:rsid w:val="00646F88"/>
    <w:rsid w:val="00652E39"/>
    <w:rsid w:val="006D39A7"/>
    <w:rsid w:val="006E69D1"/>
    <w:rsid w:val="007538A4"/>
    <w:rsid w:val="00787D6F"/>
    <w:rsid w:val="007C3645"/>
    <w:rsid w:val="007D0EF6"/>
    <w:rsid w:val="007F43EC"/>
    <w:rsid w:val="008034D3"/>
    <w:rsid w:val="008B5447"/>
    <w:rsid w:val="008C5FE8"/>
    <w:rsid w:val="008E137D"/>
    <w:rsid w:val="009A01ED"/>
    <w:rsid w:val="00A562E4"/>
    <w:rsid w:val="00AA24CC"/>
    <w:rsid w:val="00B15791"/>
    <w:rsid w:val="00B37485"/>
    <w:rsid w:val="00B81287"/>
    <w:rsid w:val="00BD4BF9"/>
    <w:rsid w:val="00C9487D"/>
    <w:rsid w:val="00CB7EA0"/>
    <w:rsid w:val="00CD49FF"/>
    <w:rsid w:val="00D64396"/>
    <w:rsid w:val="00E117FF"/>
    <w:rsid w:val="00E230A2"/>
    <w:rsid w:val="00E50C90"/>
    <w:rsid w:val="00EA4CDB"/>
    <w:rsid w:val="00F17CEF"/>
    <w:rsid w:val="00F70F5D"/>
    <w:rsid w:val="00F94A86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748C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customStyle="1" w:styleId="Normalny1">
    <w:name w:val="Normalny1"/>
    <w:uiPriority w:val="99"/>
    <w:rsid w:val="006E69D1"/>
    <w:pPr>
      <w:spacing w:after="0" w:line="276" w:lineRule="auto"/>
    </w:pPr>
    <w:rPr>
      <w:rFonts w:ascii="Arial" w:eastAsia="Calibri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A0A"/>
  </w:style>
  <w:style w:type="paragraph" w:styleId="Stopka">
    <w:name w:val="footer"/>
    <w:basedOn w:val="Normalny"/>
    <w:link w:val="StopkaZnak"/>
    <w:uiPriority w:val="99"/>
    <w:unhideWhenUsed/>
    <w:rsid w:val="00FD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A0A"/>
  </w:style>
  <w:style w:type="paragraph" w:styleId="Akapitzlist">
    <w:name w:val="List Paragraph"/>
    <w:basedOn w:val="Normalny"/>
    <w:uiPriority w:val="34"/>
    <w:qFormat/>
    <w:rsid w:val="00104C3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A5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7D6F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4629FC"/>
    <w:pPr>
      <w:overflowPunct w:val="0"/>
      <w:autoSpaceDE w:val="0"/>
      <w:autoSpaceDN w:val="0"/>
      <w:adjustRightInd w:val="0"/>
      <w:spacing w:after="0" w:line="340" w:lineRule="atLeast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9F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29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29F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4629FC"/>
    <w:pPr>
      <w:overflowPunct w:val="0"/>
      <w:autoSpaceDE w:val="0"/>
      <w:autoSpaceDN w:val="0"/>
      <w:adjustRightInd w:val="0"/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4629FC"/>
    <w:pPr>
      <w:overflowPunct w:val="0"/>
      <w:autoSpaceDE w:val="0"/>
      <w:autoSpaceDN w:val="0"/>
      <w:adjustRightInd w:val="0"/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2017-10-05T11:18:00Z</cp:lastPrinted>
  <dcterms:created xsi:type="dcterms:W3CDTF">2016-12-15T08:25:00Z</dcterms:created>
  <dcterms:modified xsi:type="dcterms:W3CDTF">2019-10-29T07:37:00Z</dcterms:modified>
</cp:coreProperties>
</file>